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仿宋_GBK" w:hAnsi="宋体"/>
          <w:sz w:val="44"/>
        </w:rPr>
      </w:pPr>
    </w:p>
    <w:p>
      <w:pPr>
        <w:spacing w:line="560" w:lineRule="exact"/>
        <w:ind w:firstLine="640" w:firstLineChars="200"/>
        <w:rPr>
          <w:rFonts w:ascii="黑体" w:eastAsia="黑体"/>
          <w:snapToGrid w:val="0"/>
          <w:kern w:val="0"/>
          <w:szCs w:val="32"/>
        </w:rPr>
      </w:pPr>
    </w:p>
    <w:p>
      <w:pPr>
        <w:spacing w:line="560" w:lineRule="exact"/>
        <w:ind w:firstLine="640" w:firstLineChars="200"/>
        <w:rPr>
          <w:rFonts w:ascii="黑体" w:eastAsia="黑体"/>
          <w:snapToGrid w:val="0"/>
          <w:kern w:val="0"/>
          <w:szCs w:val="32"/>
        </w:rPr>
      </w:pPr>
    </w:p>
    <w:p>
      <w:pPr>
        <w:jc w:val="center"/>
        <w:rPr>
          <w:rFonts w:ascii="方正仿宋_GBK"/>
          <w:spacing w:val="-20"/>
          <w:w w:val="66"/>
          <w:sz w:val="38"/>
        </w:rPr>
      </w:pPr>
      <w:r>
        <w:rPr>
          <w:rFonts w:hint="eastAsia" w:ascii="方正小标宋_GBK" w:eastAsia="方正小标宋_GBK"/>
          <w:color w:val="FF0000"/>
          <w:spacing w:val="-20"/>
          <w:w w:val="66"/>
          <w:kern w:val="0"/>
          <w:sz w:val="106"/>
        </w:rPr>
        <w:t>重庆市北碚区科学技术局文件</w:t>
      </w:r>
    </w:p>
    <w:p>
      <w:pPr>
        <w:spacing w:line="560" w:lineRule="exact"/>
        <w:ind w:right="204" w:rightChars="0"/>
        <w:jc w:val="center"/>
        <w:rPr>
          <w:rFonts w:ascii="方正仿宋_GBK"/>
          <w:szCs w:val="32"/>
        </w:rPr>
      </w:pPr>
      <w:r>
        <w:rPr>
          <w:rFonts w:hint="eastAsia" w:ascii="方正仿宋_GBK" w:hAnsi="宋体"/>
        </w:rPr>
        <w:t>北碚科局发〔</w:t>
      </w:r>
      <w:r>
        <w:rPr>
          <w:rFonts w:ascii="方正仿宋_GBK" w:hAnsi="宋体"/>
        </w:rPr>
        <w:t>20</w:t>
      </w:r>
      <w:r>
        <w:rPr>
          <w:rFonts w:hint="eastAsia" w:ascii="方正仿宋_GBK" w:hAnsi="宋体"/>
        </w:rPr>
        <w:t>2</w:t>
      </w:r>
      <w:r>
        <w:rPr>
          <w:rFonts w:hint="eastAsia" w:ascii="方正仿宋_GBK" w:hAnsi="宋体"/>
          <w:lang w:val="en-US" w:eastAsia="zh-CN"/>
        </w:rPr>
        <w:t>4</w:t>
      </w:r>
      <w:r>
        <w:rPr>
          <w:rFonts w:ascii="方正仿宋_GBK" w:hAnsi="宋体"/>
        </w:rPr>
        <w:t>〕</w:t>
      </w:r>
      <w:r>
        <w:rPr>
          <w:rFonts w:hint="eastAsia" w:ascii="方正仿宋_GBK" w:hAnsi="宋体"/>
          <w:lang w:val="en-US" w:eastAsia="zh-CN"/>
        </w:rPr>
        <w:t>1</w:t>
      </w:r>
      <w:r>
        <w:rPr>
          <w:rFonts w:ascii="方正仿宋_GBK" w:hAnsi="宋体"/>
        </w:rPr>
        <w:t>号</w:t>
      </w:r>
    </w:p>
    <w:p>
      <w:pPr>
        <w:jc w:val="center"/>
        <w:rPr>
          <w:rFonts w:hint="eastAsia" w:ascii="方正小标宋_GBK" w:hAnsi="方正小标宋_GBK" w:eastAsia="方正小标宋_GBK" w:cs="方正小标宋_GBK"/>
          <w:sz w:val="44"/>
          <w:szCs w:val="44"/>
        </w:rPr>
      </w:pPr>
      <w:r>
        <w:rPr>
          <w:rFonts w:hint="eastAsia" w:ascii="方正小标宋_GBK" w:eastAsia="方正小标宋_GBK"/>
          <w:spacing w:val="-30"/>
          <w:sz w:val="44"/>
          <w:szCs w:val="44"/>
        </w:rPr>
        <mc:AlternateContent>
          <mc:Choice Requires="wps">
            <w:drawing>
              <wp:anchor distT="0" distB="0" distL="114300" distR="114300" simplePos="0" relativeHeight="251659264" behindDoc="0" locked="0" layoutInCell="1" allowOverlap="1">
                <wp:simplePos x="0" y="0"/>
                <wp:positionH relativeFrom="column">
                  <wp:posOffset>-82550</wp:posOffset>
                </wp:positionH>
                <wp:positionV relativeFrom="paragraph">
                  <wp:posOffset>191135</wp:posOffset>
                </wp:positionV>
                <wp:extent cx="5829300" cy="635"/>
                <wp:effectExtent l="0" t="0" r="19050" b="37465"/>
                <wp:wrapNone/>
                <wp:docPr id="1" name="直接连接符 1"/>
                <wp:cNvGraphicFramePr/>
                <a:graphic xmlns:a="http://schemas.openxmlformats.org/drawingml/2006/main">
                  <a:graphicData uri="http://schemas.microsoft.com/office/word/2010/wordprocessingShape">
                    <wps:wsp>
                      <wps:cNvCnPr>
                        <a:cxnSpLocks noChangeShapeType="1"/>
                      </wps:cNvCnPr>
                      <wps:spPr bwMode="auto">
                        <a:xfrm>
                          <a:off x="0" y="0"/>
                          <a:ext cx="5829300" cy="635"/>
                        </a:xfrm>
                        <a:prstGeom prst="line">
                          <a:avLst/>
                        </a:prstGeom>
                        <a:noFill/>
                        <a:ln w="25400">
                          <a:solidFill>
                            <a:srgbClr val="FF0000"/>
                          </a:solidFill>
                          <a:round/>
                        </a:ln>
                      </wps:spPr>
                      <wps:bodyPr/>
                    </wps:wsp>
                  </a:graphicData>
                </a:graphic>
              </wp:anchor>
            </w:drawing>
          </mc:Choice>
          <mc:Fallback>
            <w:pict>
              <v:line id="_x0000_s1026" o:spid="_x0000_s1026" o:spt="20" style="position:absolute;left:0pt;margin-left:-6.5pt;margin-top:15.05pt;height:0.05pt;width:459pt;z-index:251659264;mso-width-relative:page;mso-height-relative:page;" filled="f" stroked="t" coordsize="21600,21600" o:gfxdata="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">
                <v:fill on="f" focussize="0,0"/>
                <v:stroke weight="2pt" color="#FF0000" joinstyle="round"/>
                <v:imagedata o:title=""/>
                <o:lock v:ext="edit" aspectratio="f"/>
              </v:line>
            </w:pict>
          </mc:Fallback>
        </mc:AlternateContent>
      </w:r>
    </w:p>
    <w:p>
      <w:pPr>
        <w:overflowPunct w:val="0"/>
        <w:spacing w:line="560" w:lineRule="exact"/>
        <w:jc w:val="center"/>
        <w:rPr>
          <w:rFonts w:eastAsia="方正小标宋_GBK"/>
          <w:color w:val="000000"/>
          <w:sz w:val="44"/>
          <w:szCs w:val="44"/>
        </w:rPr>
      </w:pPr>
      <w:bookmarkStart w:id="0" w:name="_Hlk117065308"/>
      <w:r>
        <w:rPr>
          <w:rFonts w:hint="eastAsia" w:eastAsia="方正小标宋_GBK"/>
          <w:color w:val="000000"/>
          <w:sz w:val="44"/>
          <w:szCs w:val="44"/>
        </w:rPr>
        <w:t>重庆市北碚区科学技术局</w:t>
      </w:r>
    </w:p>
    <w:p>
      <w:pPr>
        <w:overflowPunct w:val="0"/>
        <w:spacing w:line="560" w:lineRule="exact"/>
        <w:jc w:val="center"/>
        <w:rPr>
          <w:rFonts w:hint="eastAsia" w:eastAsia="方正小标宋_GBK"/>
          <w:color w:val="000000"/>
          <w:sz w:val="44"/>
          <w:szCs w:val="44"/>
        </w:rPr>
      </w:pPr>
      <w:r>
        <w:rPr>
          <w:rFonts w:hint="eastAsia" w:eastAsia="方正小标宋_GBK"/>
          <w:color w:val="000000"/>
          <w:sz w:val="44"/>
          <w:szCs w:val="44"/>
        </w:rPr>
        <w:t>关于开展2024年产业发展技术需求征集和</w:t>
      </w:r>
    </w:p>
    <w:p>
      <w:pPr>
        <w:overflowPunct w:val="0"/>
        <w:spacing w:line="560" w:lineRule="exact"/>
        <w:jc w:val="center"/>
        <w:rPr>
          <w:rFonts w:eastAsia="方正小标宋_GBK"/>
          <w:color w:val="000000"/>
          <w:sz w:val="44"/>
          <w:szCs w:val="44"/>
        </w:rPr>
      </w:pPr>
      <w:r>
        <w:rPr>
          <w:rFonts w:hint="eastAsia" w:eastAsia="方正小标宋_GBK"/>
          <w:color w:val="000000"/>
          <w:sz w:val="44"/>
          <w:szCs w:val="44"/>
        </w:rPr>
        <w:t>科技特派员人才征集的通知</w:t>
      </w:r>
    </w:p>
    <w:bookmarkEnd w:id="0"/>
    <w:p>
      <w:pPr>
        <w:spacing w:line="560" w:lineRule="exact"/>
        <w:rPr>
          <w:rFonts w:eastAsia="方正仿宋_GBK"/>
          <w:sz w:val="32"/>
          <w:szCs w:val="32"/>
        </w:rPr>
      </w:pPr>
    </w:p>
    <w:p>
      <w:pPr>
        <w:spacing w:line="560" w:lineRule="exact"/>
        <w:rPr>
          <w:rFonts w:eastAsia="方正仿宋_GBK"/>
          <w:sz w:val="32"/>
          <w:szCs w:val="32"/>
        </w:rPr>
      </w:pPr>
      <w:r>
        <w:rPr>
          <w:rFonts w:hint="eastAsia" w:eastAsia="方正仿宋_GBK"/>
          <w:sz w:val="32"/>
          <w:szCs w:val="32"/>
        </w:rPr>
        <w:t>各街道办事处、镇人民政府，区级国家机关各部门，各园城管委会，各科研院所，各有关单位：</w:t>
      </w:r>
    </w:p>
    <w:p>
      <w:pPr>
        <w:spacing w:line="560" w:lineRule="exact"/>
        <w:ind w:firstLine="640" w:firstLineChars="200"/>
        <w:rPr>
          <w:rFonts w:eastAsia="方正仿宋_GBK"/>
          <w:sz w:val="32"/>
          <w:szCs w:val="32"/>
        </w:rPr>
      </w:pPr>
      <w:r>
        <w:rPr>
          <w:rFonts w:hint="eastAsia" w:eastAsia="方正仿宋_GBK"/>
          <w:sz w:val="32"/>
          <w:szCs w:val="32"/>
        </w:rPr>
        <w:t>为贯彻落实党的二十大精神和习近平总书记对科技特派员制度的重要指示要求，充分调研各园区、村组、社区、合作社及其他单位/企业等的产业发展技术需求，并建立起完备的专家人才库，便于根据实际需求择优匹配和选派科技特派员，特开展本次需求征集和人才征集工作。现将有关事项通知如下：</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一、征集时间</w:t>
      </w:r>
    </w:p>
    <w:p>
      <w:pPr>
        <w:spacing w:line="560" w:lineRule="exact"/>
        <w:ind w:firstLine="640" w:firstLineChars="200"/>
        <w:rPr>
          <w:rFonts w:eastAsia="方正仿宋_GBK"/>
          <w:sz w:val="32"/>
          <w:szCs w:val="32"/>
        </w:rPr>
      </w:pPr>
      <w:r>
        <w:rPr>
          <w:rFonts w:hint="eastAsia" w:eastAsia="方正仿宋_GBK"/>
          <w:sz w:val="32"/>
          <w:szCs w:val="32"/>
        </w:rPr>
        <w:t>即日起至202</w:t>
      </w:r>
      <w:r>
        <w:rPr>
          <w:rFonts w:eastAsia="方正仿宋_GBK"/>
          <w:sz w:val="32"/>
          <w:szCs w:val="32"/>
        </w:rPr>
        <w:t>4</w:t>
      </w:r>
      <w:r>
        <w:rPr>
          <w:rFonts w:hint="eastAsia" w:eastAsia="方正仿宋_GBK"/>
          <w:sz w:val="32"/>
          <w:szCs w:val="32"/>
        </w:rPr>
        <w:t>年</w:t>
      </w:r>
      <w:r>
        <w:rPr>
          <w:rFonts w:eastAsia="方正仿宋_GBK"/>
          <w:sz w:val="32"/>
          <w:szCs w:val="32"/>
        </w:rPr>
        <w:t>2</w:t>
      </w:r>
      <w:r>
        <w:rPr>
          <w:rFonts w:hint="eastAsia" w:eastAsia="方正仿宋_GBK"/>
          <w:sz w:val="32"/>
          <w:szCs w:val="32"/>
        </w:rPr>
        <w:t>月</w:t>
      </w:r>
      <w:r>
        <w:rPr>
          <w:rFonts w:eastAsia="方正仿宋_GBK"/>
          <w:sz w:val="32"/>
          <w:szCs w:val="32"/>
        </w:rPr>
        <w:t>5</w:t>
      </w:r>
      <w:r>
        <w:rPr>
          <w:rFonts w:hint="eastAsia" w:eastAsia="方正仿宋_GBK"/>
          <w:sz w:val="32"/>
          <w:szCs w:val="32"/>
        </w:rPr>
        <w:t>日</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二、征集内容</w:t>
      </w:r>
    </w:p>
    <w:p>
      <w:pPr>
        <w:spacing w:line="560" w:lineRule="exact"/>
        <w:ind w:firstLine="640" w:firstLineChars="200"/>
        <w:rPr>
          <w:rFonts w:eastAsia="方正仿宋_GBK"/>
          <w:sz w:val="32"/>
          <w:szCs w:val="32"/>
        </w:rPr>
      </w:pPr>
      <w:r>
        <w:rPr>
          <w:rFonts w:hint="eastAsia" w:ascii="方正楷体_GBK" w:eastAsia="方正楷体_GBK"/>
          <w:sz w:val="32"/>
          <w:szCs w:val="32"/>
        </w:rPr>
        <w:t>（一）产业发展技术需求</w:t>
      </w:r>
    </w:p>
    <w:p>
      <w:pPr>
        <w:spacing w:line="560" w:lineRule="exact"/>
        <w:ind w:firstLine="640" w:firstLineChars="200"/>
        <w:rPr>
          <w:rFonts w:eastAsia="方正仿宋_GBK"/>
          <w:sz w:val="32"/>
          <w:szCs w:val="32"/>
        </w:rPr>
      </w:pPr>
      <w:r>
        <w:rPr>
          <w:rFonts w:hint="eastAsia" w:eastAsia="方正仿宋_GBK"/>
          <w:sz w:val="32"/>
          <w:szCs w:val="32"/>
        </w:rPr>
        <w:t>以农业领域为主，适当拓展到工业、教育、卫生等领域。区内各企事业单位、合作社、村组、社区、园区等可以提出在种养殖技术、新品种引育、农产品加工、农村电商服务等乡村振兴领域的科技需求，以及在产业规划、新材料研发、新技术瓶颈突破、科技成果转化、科技金融等方面涉及科技创新发展的需求。</w:t>
      </w:r>
    </w:p>
    <w:p>
      <w:pPr>
        <w:spacing w:line="560" w:lineRule="exact"/>
        <w:ind w:firstLine="640" w:firstLineChars="200"/>
        <w:rPr>
          <w:rFonts w:eastAsia="方正仿宋_GBK"/>
          <w:sz w:val="32"/>
          <w:szCs w:val="32"/>
        </w:rPr>
      </w:pPr>
      <w:r>
        <w:rPr>
          <w:rFonts w:hint="eastAsia" w:ascii="方正楷体_GBK" w:eastAsia="方正楷体_GBK"/>
          <w:sz w:val="32"/>
          <w:szCs w:val="32"/>
        </w:rPr>
        <w:t>（二）科技特派员专家人才</w:t>
      </w:r>
    </w:p>
    <w:p>
      <w:pPr>
        <w:spacing w:line="560" w:lineRule="exact"/>
        <w:ind w:firstLine="640" w:firstLineChars="200"/>
        <w:rPr>
          <w:rFonts w:eastAsia="方正仿宋_GBK"/>
          <w:sz w:val="32"/>
          <w:szCs w:val="32"/>
        </w:rPr>
      </w:pPr>
      <w:r>
        <w:rPr>
          <w:rFonts w:hint="eastAsia" w:eastAsia="方正仿宋_GBK"/>
          <w:sz w:val="32"/>
          <w:szCs w:val="32"/>
        </w:rPr>
        <w:t>区内、区外各高等院校、科研院所、事业单位和企业等内部有意向参加科技特派员工作的科技人员和专家人才。要求具备以下基本条件：</w:t>
      </w:r>
    </w:p>
    <w:p>
      <w:pPr>
        <w:spacing w:line="560" w:lineRule="exact"/>
        <w:ind w:firstLine="640" w:firstLineChars="200"/>
        <w:rPr>
          <w:rFonts w:eastAsia="方正仿宋_GBK"/>
          <w:sz w:val="32"/>
          <w:szCs w:val="32"/>
        </w:rPr>
      </w:pPr>
      <w:r>
        <w:rPr>
          <w:rFonts w:hint="eastAsia" w:eastAsia="方正仿宋_GBK"/>
          <w:sz w:val="32"/>
          <w:szCs w:val="32"/>
        </w:rPr>
        <w:t>1.遵守国家法律法规及有关规章制度，执行有关方针政策；具有较好的社会声誉，无不良记录；</w:t>
      </w:r>
    </w:p>
    <w:p>
      <w:pPr>
        <w:spacing w:line="560" w:lineRule="exact"/>
        <w:ind w:firstLine="640" w:firstLineChars="200"/>
        <w:rPr>
          <w:rFonts w:eastAsia="方正仿宋_GBK"/>
          <w:sz w:val="32"/>
          <w:szCs w:val="32"/>
        </w:rPr>
      </w:pPr>
      <w:r>
        <w:rPr>
          <w:rFonts w:hint="eastAsia" w:eastAsia="方正仿宋_GBK"/>
          <w:sz w:val="32"/>
          <w:szCs w:val="32"/>
        </w:rPr>
        <w:t>2.身体健康，能够保证一定的时间深入基层开展工作；有社会责任感，热心科技创新与创业工作，具有促进当地经济发展的愿望，自愿到生产一线从事科技服务和创新创业；</w:t>
      </w:r>
    </w:p>
    <w:p>
      <w:pPr>
        <w:spacing w:line="560" w:lineRule="exact"/>
        <w:ind w:firstLine="640" w:firstLineChars="200"/>
        <w:rPr>
          <w:rFonts w:eastAsia="方正仿宋_GBK"/>
          <w:sz w:val="32"/>
          <w:szCs w:val="32"/>
        </w:rPr>
      </w:pPr>
      <w:r>
        <w:rPr>
          <w:rFonts w:hint="eastAsia" w:eastAsia="方正仿宋_GBK"/>
          <w:sz w:val="32"/>
          <w:szCs w:val="32"/>
        </w:rPr>
        <w:t>3.原则上具有中级以上专业技术水平和能力，有一定的基层工作经验以及组织协调和管理能力（专业素质强，至少掌握一门以上专业技术且技术优势明显，具有良好的知识传授、信息传播和综合协调能力，能够运用多种手段、途径传播和推广新技术新成果）。</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三、经费保障</w:t>
      </w:r>
    </w:p>
    <w:p>
      <w:pPr>
        <w:spacing w:line="560" w:lineRule="exact"/>
        <w:ind w:firstLine="640" w:firstLineChars="200"/>
        <w:rPr>
          <w:rFonts w:eastAsia="方正仿宋_GBK"/>
          <w:sz w:val="32"/>
          <w:szCs w:val="32"/>
        </w:rPr>
      </w:pPr>
      <w:r>
        <w:rPr>
          <w:rFonts w:hint="eastAsia" w:eastAsia="方正仿宋_GBK"/>
          <w:sz w:val="32"/>
          <w:szCs w:val="32"/>
        </w:rPr>
        <w:t>1.科技特派员工作经费由财政全额保障，主要用于科技特派员开展科技创新创业与服务的工作补助、交通差旅费用、保险和培训费用，以及专家咨询费、资料费、科技示范、宣传报道等相关费用。</w:t>
      </w:r>
    </w:p>
    <w:p>
      <w:pPr>
        <w:spacing w:line="560" w:lineRule="exact"/>
        <w:ind w:firstLine="640" w:firstLineChars="200"/>
        <w:rPr>
          <w:rFonts w:eastAsia="方正仿宋_GBK"/>
          <w:sz w:val="32"/>
          <w:szCs w:val="32"/>
        </w:rPr>
      </w:pPr>
      <w:r>
        <w:rPr>
          <w:rFonts w:hint="eastAsia" w:eastAsia="方正仿宋_GBK"/>
          <w:sz w:val="32"/>
          <w:szCs w:val="32"/>
        </w:rPr>
        <w:t>2.工作经费分两次拨付。年度考核优异的追加一定额度奖励；不能正常开展科技服务工作的、不参加考核的、未完成工作任务的、年度考核为不合格等次的不予发放经费。</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四、申报方式（任选其一）</w:t>
      </w:r>
    </w:p>
    <w:p>
      <w:pPr>
        <w:spacing w:line="560" w:lineRule="exact"/>
        <w:ind w:firstLine="640" w:firstLineChars="200"/>
        <w:rPr>
          <w:rFonts w:eastAsia="方正仿宋_GBK"/>
          <w:sz w:val="32"/>
          <w:szCs w:val="32"/>
        </w:rPr>
      </w:pPr>
      <w:r>
        <w:rPr>
          <w:rFonts w:hint="eastAsia" w:eastAsia="方正仿宋_GBK"/>
          <w:sz w:val="32"/>
          <w:szCs w:val="32"/>
        </w:rPr>
        <w:t>1</w:t>
      </w:r>
      <w:r>
        <w:rPr>
          <w:rFonts w:eastAsia="方正仿宋_GBK"/>
          <w:sz w:val="32"/>
          <w:szCs w:val="32"/>
        </w:rPr>
        <w:t>.</w:t>
      </w:r>
      <w:r>
        <w:rPr>
          <w:rFonts w:hint="eastAsia" w:eastAsia="方正仿宋_GBK"/>
          <w:sz w:val="32"/>
          <w:szCs w:val="32"/>
        </w:rPr>
        <w:t>填写《北碚区产业发展技术需求申报表》（附件1）或《北碚区科技特派员入库申请表》（附件2），于2月</w:t>
      </w:r>
      <w:r>
        <w:rPr>
          <w:rFonts w:eastAsia="方正仿宋_GBK"/>
          <w:sz w:val="32"/>
          <w:szCs w:val="32"/>
        </w:rPr>
        <w:t>5</w:t>
      </w:r>
      <w:r>
        <w:rPr>
          <w:rFonts w:hint="eastAsia" w:eastAsia="方正仿宋_GBK"/>
          <w:sz w:val="32"/>
          <w:szCs w:val="32"/>
        </w:rPr>
        <w:t>日前将盖章后的pdf扫描件和word原件报区科技局邮箱。</w:t>
      </w:r>
    </w:p>
    <w:p>
      <w:pPr>
        <w:spacing w:line="560" w:lineRule="exact"/>
        <w:ind w:firstLine="640" w:firstLineChars="200"/>
        <w:rPr>
          <w:rFonts w:eastAsia="方正仿宋_GBK"/>
          <w:sz w:val="32"/>
          <w:szCs w:val="32"/>
        </w:rPr>
      </w:pPr>
      <w:r>
        <w:rPr>
          <w:rFonts w:hint="eastAsia" w:eastAsia="方正仿宋_GBK"/>
          <w:sz w:val="32"/>
          <w:szCs w:val="32"/>
        </w:rPr>
        <w:t>2</w:t>
      </w:r>
      <w:r>
        <w:rPr>
          <w:rFonts w:eastAsia="方正仿宋_GBK"/>
          <w:sz w:val="32"/>
          <w:szCs w:val="32"/>
        </w:rPr>
        <w:t>.</w:t>
      </w:r>
      <w:r>
        <w:rPr>
          <w:rFonts w:hint="eastAsia" w:eastAsia="方正仿宋_GBK"/>
          <w:sz w:val="32"/>
          <w:szCs w:val="32"/>
        </w:rPr>
        <w:t>关注“创新北碚”公众号（附件3），在导航栏“群众办事”中选择“我需要科技特派员”或“我想当科技特派员”填报，2月5日截止。</w:t>
      </w:r>
    </w:p>
    <w:p>
      <w:pPr>
        <w:spacing w:line="560" w:lineRule="exact"/>
        <w:ind w:firstLine="640" w:firstLineChars="200"/>
        <w:rPr>
          <w:rFonts w:ascii="方正黑体_GBK" w:eastAsia="方正黑体_GBK"/>
          <w:sz w:val="32"/>
          <w:szCs w:val="32"/>
        </w:rPr>
      </w:pPr>
      <w:r>
        <w:rPr>
          <w:rFonts w:hint="eastAsia" w:ascii="方正黑体_GBK" w:eastAsia="方正黑体_GBK"/>
          <w:sz w:val="32"/>
          <w:szCs w:val="32"/>
        </w:rPr>
        <w:t>五、其他事项</w:t>
      </w:r>
    </w:p>
    <w:p>
      <w:pPr>
        <w:spacing w:line="560" w:lineRule="exact"/>
        <w:ind w:firstLine="640" w:firstLineChars="200"/>
        <w:rPr>
          <w:rFonts w:eastAsia="方正仿宋_GBK"/>
          <w:sz w:val="32"/>
          <w:szCs w:val="32"/>
        </w:rPr>
      </w:pPr>
      <w:r>
        <w:rPr>
          <w:rFonts w:hint="eastAsia" w:eastAsia="方正仿宋_GBK"/>
          <w:sz w:val="32"/>
          <w:szCs w:val="32"/>
        </w:rPr>
        <w:t>1.请各镇街、部门、园城管委会等积极组织有产业发展技术指导需求的单位填报需求申请。</w:t>
      </w:r>
    </w:p>
    <w:p>
      <w:pPr>
        <w:spacing w:line="560" w:lineRule="exact"/>
        <w:ind w:firstLine="640" w:firstLineChars="200"/>
        <w:rPr>
          <w:rFonts w:eastAsia="方正仿宋_GBK"/>
          <w:sz w:val="32"/>
          <w:szCs w:val="32"/>
        </w:rPr>
      </w:pPr>
      <w:r>
        <w:rPr>
          <w:rFonts w:eastAsia="方正仿宋_GBK"/>
          <w:sz w:val="32"/>
          <w:szCs w:val="32"/>
        </w:rPr>
        <w:t>2.</w:t>
      </w:r>
      <w:r>
        <w:rPr>
          <w:rFonts w:hint="eastAsia" w:eastAsia="方正仿宋_GBK"/>
          <w:sz w:val="32"/>
          <w:szCs w:val="32"/>
        </w:rPr>
        <w:t>请各高校、科研院所、企事业单位、科技服务机构等积极组织有意向参加科技特派员工作的专家人才填报入库申请。</w:t>
      </w:r>
    </w:p>
    <w:p>
      <w:pPr>
        <w:spacing w:line="560" w:lineRule="exact"/>
        <w:ind w:firstLine="640" w:firstLineChars="200"/>
        <w:rPr>
          <w:rFonts w:eastAsia="方正仿宋_GBK"/>
          <w:sz w:val="32"/>
          <w:szCs w:val="32"/>
        </w:rPr>
      </w:pPr>
      <w:r>
        <w:rPr>
          <w:rFonts w:hint="eastAsia" w:eastAsia="方正仿宋_GBK"/>
          <w:sz w:val="32"/>
          <w:szCs w:val="32"/>
        </w:rPr>
        <w:t>3.请有关单位和个人认真阅读《重庆市科技特派员管理办法》（渝科局发〔20</w:t>
      </w:r>
      <w:r>
        <w:rPr>
          <w:rFonts w:eastAsia="方正仿宋_GBK"/>
          <w:sz w:val="32"/>
          <w:szCs w:val="32"/>
        </w:rPr>
        <w:t>19</w:t>
      </w:r>
      <w:r>
        <w:rPr>
          <w:rFonts w:hint="eastAsia" w:eastAsia="方正仿宋_GBK"/>
          <w:sz w:val="32"/>
          <w:szCs w:val="32"/>
        </w:rPr>
        <w:t>〕</w:t>
      </w:r>
      <w:r>
        <w:rPr>
          <w:rFonts w:eastAsia="方正仿宋_GBK"/>
          <w:sz w:val="32"/>
          <w:szCs w:val="32"/>
        </w:rPr>
        <w:t>146</w:t>
      </w:r>
      <w:r>
        <w:rPr>
          <w:rFonts w:hint="eastAsia" w:eastAsia="方正仿宋_GBK"/>
          <w:sz w:val="32"/>
          <w:szCs w:val="32"/>
        </w:rPr>
        <w:t>号）和《北碚区科技特派员管理办法》（北碚科局发〔2022〕27号），按要求开展相关工作；鼓励科技特派员组团开展服务、扩大范围服务。</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r>
        <w:rPr>
          <w:rFonts w:hint="eastAsia" w:eastAsia="方正仿宋_GBK"/>
          <w:sz w:val="32"/>
          <w:szCs w:val="32"/>
        </w:rPr>
        <w:t>联系方式：曹老师、陈老师 023-68862065</w:t>
      </w:r>
    </w:p>
    <w:p>
      <w:pPr>
        <w:spacing w:line="560" w:lineRule="exact"/>
        <w:ind w:firstLine="640" w:firstLineChars="200"/>
        <w:rPr>
          <w:rFonts w:eastAsia="方正仿宋_GBK"/>
          <w:sz w:val="32"/>
          <w:szCs w:val="32"/>
        </w:rPr>
      </w:pPr>
      <w:r>
        <w:rPr>
          <w:rFonts w:hint="eastAsia" w:eastAsia="方正仿宋_GBK"/>
          <w:sz w:val="32"/>
          <w:szCs w:val="32"/>
        </w:rPr>
        <w:t>邮箱：bbkw308@163.com</w:t>
      </w:r>
    </w:p>
    <w:p>
      <w:pPr>
        <w:spacing w:line="560" w:lineRule="exact"/>
        <w:ind w:firstLine="640" w:firstLineChars="200"/>
        <w:rPr>
          <w:rFonts w:eastAsia="方正仿宋_GBK"/>
          <w:sz w:val="32"/>
          <w:szCs w:val="32"/>
        </w:rPr>
      </w:pPr>
      <w:r>
        <w:rPr>
          <w:rFonts w:hint="eastAsia" w:eastAsia="方正仿宋_GBK"/>
          <w:sz w:val="32"/>
          <w:szCs w:val="32"/>
        </w:rPr>
        <w:t>地址：重庆市北碚区缙云大道6号1幢609室</w:t>
      </w:r>
    </w:p>
    <w:p>
      <w:pPr>
        <w:spacing w:line="560" w:lineRule="exact"/>
        <w:ind w:firstLine="640" w:firstLineChars="200"/>
        <w:rPr>
          <w:rFonts w:eastAsia="方正仿宋_GBK"/>
          <w:sz w:val="32"/>
          <w:szCs w:val="32"/>
        </w:rPr>
      </w:pPr>
    </w:p>
    <w:p>
      <w:pPr>
        <w:spacing w:line="560" w:lineRule="exact"/>
        <w:ind w:firstLine="640" w:firstLineChars="200"/>
        <w:rPr>
          <w:rFonts w:eastAsia="方正仿宋_GBK"/>
          <w:sz w:val="32"/>
          <w:szCs w:val="32"/>
        </w:rPr>
      </w:pPr>
      <w:r>
        <w:rPr>
          <w:rFonts w:hint="eastAsia" w:eastAsia="方正仿宋_GBK"/>
          <w:sz w:val="32"/>
          <w:szCs w:val="32"/>
        </w:rPr>
        <w:t>附件：1.北碚区产业发展技术需求申报表</w:t>
      </w:r>
    </w:p>
    <w:p>
      <w:pPr>
        <w:spacing w:line="560" w:lineRule="exact"/>
        <w:ind w:firstLine="1600" w:firstLineChars="500"/>
        <w:rPr>
          <w:rFonts w:eastAsia="方正仿宋_GBK"/>
          <w:sz w:val="32"/>
          <w:szCs w:val="32"/>
        </w:rPr>
      </w:pPr>
      <w:r>
        <w:rPr>
          <w:rFonts w:hint="eastAsia" w:eastAsia="方正仿宋_GBK"/>
          <w:sz w:val="32"/>
          <w:szCs w:val="32"/>
        </w:rPr>
        <w:t>2.北碚区科技特派员入库申请表</w:t>
      </w:r>
    </w:p>
    <w:p>
      <w:pPr>
        <w:spacing w:line="560" w:lineRule="exact"/>
        <w:ind w:firstLine="1600" w:firstLineChars="500"/>
        <w:rPr>
          <w:rFonts w:eastAsia="方正仿宋_GBK"/>
          <w:sz w:val="32"/>
          <w:szCs w:val="32"/>
        </w:rPr>
      </w:pPr>
      <w:r>
        <w:rPr>
          <w:rFonts w:hint="eastAsia" w:eastAsia="方正仿宋_GBK"/>
          <w:sz w:val="32"/>
          <w:szCs w:val="32"/>
        </w:rPr>
        <w:t>3</w:t>
      </w:r>
      <w:r>
        <w:rPr>
          <w:rFonts w:eastAsia="方正仿宋_GBK"/>
          <w:sz w:val="32"/>
          <w:szCs w:val="32"/>
        </w:rPr>
        <w:t>.</w:t>
      </w:r>
      <w:r>
        <w:rPr>
          <w:rFonts w:hint="eastAsia" w:eastAsia="方正仿宋_GBK"/>
          <w:sz w:val="32"/>
          <w:szCs w:val="32"/>
        </w:rPr>
        <w:t>创新北碚公众号</w:t>
      </w: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rPr>
          <w:rFonts w:eastAsia="方正仿宋_GBK"/>
          <w:sz w:val="32"/>
          <w:szCs w:val="32"/>
        </w:rPr>
      </w:pPr>
    </w:p>
    <w:p>
      <w:pPr>
        <w:spacing w:line="560" w:lineRule="exact"/>
        <w:ind w:firstLine="640" w:firstLineChars="200"/>
        <w:jc w:val="right"/>
        <w:rPr>
          <w:rFonts w:eastAsia="方正仿宋_GBK"/>
          <w:sz w:val="32"/>
          <w:szCs w:val="32"/>
        </w:rPr>
      </w:pPr>
      <w:r>
        <w:rPr>
          <w:rFonts w:hint="eastAsia" w:eastAsia="方正仿宋_GBK"/>
          <w:sz w:val="32"/>
          <w:szCs w:val="32"/>
        </w:rPr>
        <w:t>重庆市北碚区科学技术局</w:t>
      </w:r>
    </w:p>
    <w:p>
      <w:pPr>
        <w:spacing w:line="560" w:lineRule="exact"/>
        <w:ind w:right="640" w:firstLine="640" w:firstLineChars="200"/>
        <w:jc w:val="right"/>
        <w:rPr>
          <w:rFonts w:eastAsia="方正仿宋_GBK"/>
          <w:sz w:val="32"/>
          <w:szCs w:val="32"/>
        </w:rPr>
      </w:pPr>
      <w:r>
        <w:rPr>
          <w:rFonts w:hint="eastAsia" w:eastAsia="方正仿宋_GBK"/>
          <w:sz w:val="32"/>
          <w:szCs w:val="32"/>
        </w:rPr>
        <w:t>2</w:t>
      </w:r>
      <w:r>
        <w:rPr>
          <w:rFonts w:eastAsia="方正仿宋_GBK"/>
          <w:sz w:val="32"/>
          <w:szCs w:val="32"/>
        </w:rPr>
        <w:t>024</w:t>
      </w:r>
      <w:r>
        <w:rPr>
          <w:rFonts w:hint="eastAsia" w:eastAsia="方正仿宋_GBK"/>
          <w:sz w:val="32"/>
          <w:szCs w:val="32"/>
        </w:rPr>
        <w:t>年</w:t>
      </w:r>
      <w:r>
        <w:rPr>
          <w:rFonts w:eastAsia="方正仿宋_GBK"/>
          <w:sz w:val="32"/>
          <w:szCs w:val="32"/>
        </w:rPr>
        <w:t>1</w:t>
      </w:r>
      <w:r>
        <w:rPr>
          <w:rFonts w:hint="eastAsia" w:eastAsia="方正仿宋_GBK"/>
          <w:sz w:val="32"/>
          <w:szCs w:val="32"/>
        </w:rPr>
        <w:t>月</w:t>
      </w:r>
      <w:r>
        <w:rPr>
          <w:rFonts w:eastAsia="方正仿宋_GBK"/>
          <w:sz w:val="32"/>
          <w:szCs w:val="32"/>
        </w:rPr>
        <w:t>18</w:t>
      </w:r>
      <w:r>
        <w:rPr>
          <w:rFonts w:hint="eastAsia" w:eastAsia="方正仿宋_GBK"/>
          <w:sz w:val="32"/>
          <w:szCs w:val="32"/>
        </w:rPr>
        <w:t>日</w:t>
      </w:r>
    </w:p>
    <w:p>
      <w:pPr>
        <w:widowControl/>
        <w:jc w:val="left"/>
        <w:rPr>
          <w:rFonts w:eastAsia="方正仿宋_GBK"/>
          <w:sz w:val="32"/>
          <w:szCs w:val="32"/>
        </w:rPr>
      </w:pPr>
      <w:r>
        <w:rPr>
          <w:rFonts w:eastAsia="方正仿宋_GBK"/>
          <w:sz w:val="32"/>
          <w:szCs w:val="32"/>
        </w:rPr>
        <w:br w:type="page"/>
      </w:r>
    </w:p>
    <w:p>
      <w:pPr>
        <w:spacing w:line="560" w:lineRule="exact"/>
        <w:ind w:right="640"/>
        <w:jc w:val="left"/>
        <w:rPr>
          <w:rFonts w:ascii="方正黑体_GBK" w:eastAsia="方正黑体_GBK"/>
          <w:sz w:val="32"/>
          <w:szCs w:val="32"/>
        </w:rPr>
      </w:pPr>
      <w:r>
        <w:rPr>
          <w:rFonts w:hint="eastAsia" w:ascii="方正黑体_GBK" w:eastAsia="方正黑体_GBK"/>
          <w:sz w:val="32"/>
          <w:szCs w:val="32"/>
        </w:rPr>
        <w:t>附件1</w:t>
      </w:r>
    </w:p>
    <w:p>
      <w:pPr>
        <w:spacing w:line="560" w:lineRule="exact"/>
        <w:ind w:right="640"/>
        <w:jc w:val="center"/>
        <w:rPr>
          <w:rFonts w:ascii="方正小标宋_GBK" w:eastAsia="方正小标宋_GBK"/>
          <w:sz w:val="44"/>
          <w:szCs w:val="44"/>
        </w:rPr>
      </w:pPr>
      <w:r>
        <w:rPr>
          <w:rFonts w:hint="eastAsia" w:ascii="方正小标宋_GBK" w:eastAsia="方正小标宋_GBK"/>
          <w:sz w:val="44"/>
          <w:szCs w:val="44"/>
        </w:rPr>
        <w:t>北碚区产业发展技术需求申报表</w:t>
      </w:r>
    </w:p>
    <w:tbl>
      <w:tblPr>
        <w:tblStyle w:val="1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13"/>
        <w:gridCol w:w="3827"/>
        <w:gridCol w:w="851"/>
        <w:gridCol w:w="27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 w:hRule="atLeast"/>
        </w:trPr>
        <w:tc>
          <w:tcPr>
            <w:tcW w:w="1413"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科技需求单位</w:t>
            </w:r>
          </w:p>
        </w:tc>
        <w:tc>
          <w:tcPr>
            <w:tcW w:w="7421" w:type="dxa"/>
            <w:gridSpan w:val="3"/>
            <w:vAlign w:val="center"/>
          </w:tcPr>
          <w:p>
            <w:pPr>
              <w:spacing w:line="40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 w:hRule="atLeast"/>
        </w:trPr>
        <w:tc>
          <w:tcPr>
            <w:tcW w:w="1413"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单位负责人</w:t>
            </w:r>
          </w:p>
        </w:tc>
        <w:tc>
          <w:tcPr>
            <w:tcW w:w="3827" w:type="dxa"/>
            <w:vAlign w:val="center"/>
          </w:tcPr>
          <w:p>
            <w:pPr>
              <w:spacing w:line="400" w:lineRule="exact"/>
              <w:jc w:val="center"/>
              <w:rPr>
                <w:rFonts w:eastAsia="方正仿宋_GBK"/>
                <w:sz w:val="28"/>
                <w:szCs w:val="28"/>
              </w:rPr>
            </w:pPr>
          </w:p>
        </w:tc>
        <w:tc>
          <w:tcPr>
            <w:tcW w:w="851"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电话</w:t>
            </w:r>
          </w:p>
        </w:tc>
        <w:tc>
          <w:tcPr>
            <w:tcW w:w="2743" w:type="dxa"/>
            <w:vAlign w:val="center"/>
          </w:tcPr>
          <w:p>
            <w:pPr>
              <w:spacing w:line="40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atLeast"/>
        </w:trPr>
        <w:tc>
          <w:tcPr>
            <w:tcW w:w="1413"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通讯地址</w:t>
            </w:r>
          </w:p>
        </w:tc>
        <w:tc>
          <w:tcPr>
            <w:tcW w:w="3827" w:type="dxa"/>
            <w:vAlign w:val="center"/>
          </w:tcPr>
          <w:p>
            <w:pPr>
              <w:spacing w:line="400" w:lineRule="exact"/>
              <w:jc w:val="center"/>
              <w:rPr>
                <w:rFonts w:eastAsia="方正仿宋_GBK"/>
                <w:sz w:val="28"/>
                <w:szCs w:val="28"/>
              </w:rPr>
            </w:pPr>
          </w:p>
        </w:tc>
        <w:tc>
          <w:tcPr>
            <w:tcW w:w="851"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邮箱</w:t>
            </w:r>
          </w:p>
        </w:tc>
        <w:tc>
          <w:tcPr>
            <w:tcW w:w="2743" w:type="dxa"/>
            <w:vAlign w:val="center"/>
          </w:tcPr>
          <w:p>
            <w:pPr>
              <w:spacing w:line="40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9" w:hRule="atLeast"/>
        </w:trPr>
        <w:tc>
          <w:tcPr>
            <w:tcW w:w="1413"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申请单位基本情况</w:t>
            </w:r>
          </w:p>
        </w:tc>
        <w:tc>
          <w:tcPr>
            <w:tcW w:w="7421" w:type="dxa"/>
            <w:gridSpan w:val="3"/>
            <w:vAlign w:val="center"/>
          </w:tcPr>
          <w:p>
            <w:pPr>
              <w:spacing w:line="400" w:lineRule="exact"/>
              <w:jc w:val="center"/>
              <w:rPr>
                <w:rFonts w:eastAsia="方正仿宋_GBK"/>
                <w:sz w:val="28"/>
                <w:szCs w:val="28"/>
              </w:rPr>
            </w:pPr>
            <w:r>
              <w:rPr>
                <w:rFonts w:hint="eastAsia" w:eastAsia="方正仿宋_GBK"/>
                <w:sz w:val="28"/>
                <w:szCs w:val="28"/>
              </w:rPr>
              <w:t>具备的技术人才、研发水平及配套设施、种养殖规模、年产值效益等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1" w:hRule="atLeast"/>
        </w:trPr>
        <w:tc>
          <w:tcPr>
            <w:tcW w:w="1413"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主要技术需求内容</w:t>
            </w:r>
          </w:p>
        </w:tc>
        <w:tc>
          <w:tcPr>
            <w:tcW w:w="7421" w:type="dxa"/>
            <w:gridSpan w:val="3"/>
            <w:vAlign w:val="center"/>
          </w:tcPr>
          <w:p>
            <w:pPr>
              <w:spacing w:line="40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7" w:hRule="atLeast"/>
        </w:trPr>
        <w:tc>
          <w:tcPr>
            <w:tcW w:w="1413"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对科技特派员的具体要求</w:t>
            </w:r>
          </w:p>
        </w:tc>
        <w:tc>
          <w:tcPr>
            <w:tcW w:w="7421" w:type="dxa"/>
            <w:gridSpan w:val="3"/>
            <w:vAlign w:val="center"/>
          </w:tcPr>
          <w:p>
            <w:pPr>
              <w:spacing w:line="400" w:lineRule="exact"/>
              <w:jc w:val="center"/>
              <w:rPr>
                <w:rFonts w:eastAsia="方正仿宋_GBK"/>
                <w:sz w:val="28"/>
                <w:szCs w:val="28"/>
              </w:rPr>
            </w:pPr>
            <w:r>
              <w:rPr>
                <w:rFonts w:hint="eastAsia" w:eastAsia="方正仿宋_GBK"/>
                <w:sz w:val="28"/>
                <w:szCs w:val="28"/>
              </w:rPr>
              <w:t>学历、专业、职称、技术特长、具有的研究成果及专利等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1413"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需求有效期</w:t>
            </w:r>
          </w:p>
        </w:tc>
        <w:tc>
          <w:tcPr>
            <w:tcW w:w="7421" w:type="dxa"/>
            <w:gridSpan w:val="3"/>
            <w:vAlign w:val="center"/>
          </w:tcPr>
          <w:p>
            <w:pPr>
              <w:spacing w:line="400" w:lineRule="exact"/>
              <w:jc w:val="center"/>
              <w:rPr>
                <w:rFonts w:eastAsia="方正仿宋_GBK"/>
                <w:sz w:val="28"/>
                <w:szCs w:val="28"/>
              </w:rPr>
            </w:pPr>
            <w:r>
              <w:rPr>
                <w:rFonts w:hint="eastAsia" w:eastAsia="方正仿宋_GBK"/>
                <w:sz w:val="28"/>
                <w:szCs w:val="28"/>
              </w:rPr>
              <w:t>半年、一年或长期等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7" w:hRule="atLeast"/>
        </w:trPr>
        <w:tc>
          <w:tcPr>
            <w:tcW w:w="1413"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意向单位（专家）</w:t>
            </w:r>
          </w:p>
        </w:tc>
        <w:tc>
          <w:tcPr>
            <w:tcW w:w="7421" w:type="dxa"/>
            <w:gridSpan w:val="3"/>
            <w:vAlign w:val="center"/>
          </w:tcPr>
          <w:p>
            <w:pPr>
              <w:spacing w:line="400" w:lineRule="exact"/>
              <w:jc w:val="center"/>
              <w:rPr>
                <w:rFonts w:eastAsia="方正仿宋_GBK"/>
                <w:sz w:val="28"/>
                <w:szCs w:val="28"/>
              </w:rPr>
            </w:pPr>
            <w:r>
              <w:rPr>
                <w:rFonts w:hint="eastAsia" w:eastAsia="方正仿宋_GBK"/>
                <w:sz w:val="28"/>
                <w:szCs w:val="28"/>
              </w:rPr>
              <w:t>如有意向对接专家，请在此处提供对方姓名、联系方式、工作单位等信息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87" w:hRule="atLeast"/>
        </w:trPr>
        <w:tc>
          <w:tcPr>
            <w:tcW w:w="1413" w:type="dxa"/>
            <w:vAlign w:val="center"/>
          </w:tcPr>
          <w:p>
            <w:pPr>
              <w:spacing w:line="400" w:lineRule="exact"/>
              <w:jc w:val="center"/>
              <w:rPr>
                <w:rFonts w:ascii="方正黑体_GBK" w:eastAsia="方正黑体_GBK"/>
                <w:sz w:val="28"/>
                <w:szCs w:val="28"/>
              </w:rPr>
            </w:pPr>
            <w:r>
              <w:rPr>
                <w:rFonts w:hint="eastAsia" w:ascii="方正黑体_GBK" w:eastAsia="方正黑体_GBK"/>
                <w:sz w:val="28"/>
                <w:szCs w:val="28"/>
              </w:rPr>
              <w:t>推荐意见（街镇、部门、园城）</w:t>
            </w:r>
          </w:p>
        </w:tc>
        <w:tc>
          <w:tcPr>
            <w:tcW w:w="7421" w:type="dxa"/>
            <w:gridSpan w:val="3"/>
            <w:vAlign w:val="bottom"/>
          </w:tcPr>
          <w:p>
            <w:pPr>
              <w:widowControl/>
              <w:spacing w:line="400" w:lineRule="exact"/>
              <w:ind w:right="280"/>
              <w:jc w:val="right"/>
              <w:rPr>
                <w:rFonts w:eastAsia="方正仿宋_GBK"/>
                <w:sz w:val="28"/>
                <w:szCs w:val="28"/>
              </w:rPr>
            </w:pPr>
            <w:r>
              <w:rPr>
                <w:rFonts w:hint="eastAsia" w:eastAsia="方正仿宋_GBK"/>
                <w:sz w:val="28"/>
                <w:szCs w:val="28"/>
              </w:rPr>
              <w:t>推荐单位：（公章）</w:t>
            </w:r>
          </w:p>
          <w:p>
            <w:pPr>
              <w:widowControl/>
              <w:spacing w:line="400" w:lineRule="exact"/>
              <w:jc w:val="right"/>
              <w:rPr>
                <w:rFonts w:eastAsia="方正仿宋_GBK"/>
                <w:sz w:val="28"/>
                <w:szCs w:val="28"/>
              </w:rPr>
            </w:pPr>
          </w:p>
          <w:p>
            <w:pPr>
              <w:wordWrap w:val="0"/>
              <w:spacing w:line="400" w:lineRule="exact"/>
              <w:jc w:val="right"/>
              <w:rPr>
                <w:rFonts w:eastAsia="方正仿宋_GBK"/>
                <w:sz w:val="28"/>
                <w:szCs w:val="28"/>
              </w:rPr>
            </w:pPr>
            <w:r>
              <w:rPr>
                <w:rFonts w:hint="eastAsia" w:eastAsia="方正仿宋_GBK"/>
                <w:sz w:val="28"/>
                <w:szCs w:val="28"/>
              </w:rPr>
              <w:t xml:space="preserve">年 </w:t>
            </w:r>
            <w:r>
              <w:rPr>
                <w:rFonts w:eastAsia="方正仿宋_GBK"/>
                <w:sz w:val="28"/>
                <w:szCs w:val="28"/>
              </w:rPr>
              <w:t xml:space="preserve">  </w:t>
            </w:r>
            <w:r>
              <w:rPr>
                <w:rFonts w:hint="eastAsia" w:eastAsia="方正仿宋_GBK"/>
                <w:sz w:val="28"/>
                <w:szCs w:val="28"/>
              </w:rPr>
              <w:t xml:space="preserve">月 </w:t>
            </w:r>
            <w:r>
              <w:rPr>
                <w:rFonts w:eastAsia="方正仿宋_GBK"/>
                <w:sz w:val="28"/>
                <w:szCs w:val="28"/>
              </w:rPr>
              <w:t xml:space="preserve">  </w:t>
            </w:r>
            <w:r>
              <w:rPr>
                <w:rFonts w:hint="eastAsia" w:eastAsia="方正仿宋_GBK"/>
                <w:sz w:val="28"/>
                <w:szCs w:val="28"/>
              </w:rPr>
              <w:t xml:space="preserve">日 </w:t>
            </w:r>
            <w:r>
              <w:rPr>
                <w:rFonts w:eastAsia="方正仿宋_GBK"/>
                <w:sz w:val="28"/>
                <w:szCs w:val="28"/>
              </w:rPr>
              <w:t xml:space="preserve">   </w:t>
            </w:r>
          </w:p>
        </w:tc>
      </w:tr>
    </w:tbl>
    <w:p>
      <w:pPr>
        <w:widowControl/>
        <w:jc w:val="left"/>
        <w:rPr>
          <w:rFonts w:eastAsia="方正仿宋_GBK"/>
          <w:sz w:val="32"/>
          <w:szCs w:val="32"/>
        </w:rPr>
      </w:pPr>
      <w:r>
        <w:rPr>
          <w:rFonts w:eastAsia="方正仿宋_GBK"/>
          <w:sz w:val="32"/>
          <w:szCs w:val="32"/>
        </w:rPr>
        <w:br w:type="page"/>
      </w:r>
    </w:p>
    <w:p>
      <w:pPr>
        <w:spacing w:line="560" w:lineRule="exact"/>
        <w:ind w:right="640"/>
        <w:jc w:val="left"/>
        <w:rPr>
          <w:rFonts w:ascii="方正黑体_GBK" w:eastAsia="方正黑体_GBK"/>
          <w:sz w:val="32"/>
          <w:szCs w:val="32"/>
        </w:rPr>
      </w:pPr>
      <w:r>
        <w:rPr>
          <w:rFonts w:hint="eastAsia" w:ascii="方正黑体_GBK" w:eastAsia="方正黑体_GBK"/>
          <w:sz w:val="32"/>
          <w:szCs w:val="32"/>
        </w:rPr>
        <w:t>附件2</w:t>
      </w:r>
    </w:p>
    <w:p>
      <w:pPr>
        <w:spacing w:line="560" w:lineRule="exact"/>
        <w:ind w:right="640"/>
        <w:jc w:val="center"/>
        <w:rPr>
          <w:rFonts w:ascii="方正小标宋_GBK" w:eastAsia="方正小标宋_GBK"/>
          <w:sz w:val="44"/>
          <w:szCs w:val="44"/>
        </w:rPr>
      </w:pPr>
      <w:r>
        <w:rPr>
          <w:rFonts w:hint="eastAsia" w:ascii="方正小标宋_GBK" w:eastAsia="方正小标宋_GBK"/>
          <w:sz w:val="44"/>
          <w:szCs w:val="44"/>
        </w:rPr>
        <w:t>北碚区科技特派员入库申请表</w:t>
      </w:r>
    </w:p>
    <w:tbl>
      <w:tblPr>
        <w:tblStyle w:val="19"/>
        <w:tblW w:w="921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6"/>
        <w:gridCol w:w="780"/>
        <w:gridCol w:w="2121"/>
        <w:gridCol w:w="851"/>
        <w:gridCol w:w="1448"/>
        <w:gridCol w:w="1448"/>
        <w:gridCol w:w="20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2" w:hRule="atLeast"/>
          <w:jc w:val="center"/>
        </w:trPr>
        <w:tc>
          <w:tcPr>
            <w:tcW w:w="496" w:type="dxa"/>
            <w:vMerge w:val="restart"/>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基本信息</w:t>
            </w:r>
          </w:p>
        </w:tc>
        <w:tc>
          <w:tcPr>
            <w:tcW w:w="780"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姓名</w:t>
            </w:r>
          </w:p>
        </w:tc>
        <w:tc>
          <w:tcPr>
            <w:tcW w:w="2121" w:type="dxa"/>
            <w:vAlign w:val="center"/>
          </w:tcPr>
          <w:p>
            <w:pPr>
              <w:widowControl/>
              <w:spacing w:line="400" w:lineRule="exact"/>
              <w:jc w:val="center"/>
              <w:rPr>
                <w:rFonts w:eastAsia="方正仿宋_GBK"/>
                <w:sz w:val="28"/>
                <w:szCs w:val="28"/>
              </w:rPr>
            </w:pPr>
          </w:p>
        </w:tc>
        <w:tc>
          <w:tcPr>
            <w:tcW w:w="851"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专业</w:t>
            </w:r>
          </w:p>
        </w:tc>
        <w:tc>
          <w:tcPr>
            <w:tcW w:w="2896" w:type="dxa"/>
            <w:gridSpan w:val="2"/>
            <w:vAlign w:val="center"/>
          </w:tcPr>
          <w:p>
            <w:pPr>
              <w:widowControl/>
              <w:spacing w:line="400" w:lineRule="exact"/>
              <w:jc w:val="center"/>
              <w:rPr>
                <w:rFonts w:eastAsia="方正仿宋_GBK"/>
                <w:sz w:val="28"/>
                <w:szCs w:val="28"/>
              </w:rPr>
            </w:pPr>
          </w:p>
        </w:tc>
        <w:tc>
          <w:tcPr>
            <w:tcW w:w="2070" w:type="dxa"/>
            <w:vMerge w:val="restart"/>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照片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0" w:hRule="atLeast"/>
          <w:jc w:val="center"/>
        </w:trPr>
        <w:tc>
          <w:tcPr>
            <w:tcW w:w="496" w:type="dxa"/>
            <w:vMerge w:val="continue"/>
            <w:vAlign w:val="center"/>
          </w:tcPr>
          <w:p>
            <w:pPr>
              <w:widowControl/>
              <w:spacing w:line="400" w:lineRule="exact"/>
              <w:jc w:val="center"/>
              <w:rPr>
                <w:rFonts w:ascii="方正黑体_GBK" w:eastAsia="方正黑体_GBK"/>
                <w:sz w:val="28"/>
                <w:szCs w:val="28"/>
              </w:rPr>
            </w:pPr>
          </w:p>
        </w:tc>
        <w:tc>
          <w:tcPr>
            <w:tcW w:w="780"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性别</w:t>
            </w:r>
          </w:p>
        </w:tc>
        <w:tc>
          <w:tcPr>
            <w:tcW w:w="2121" w:type="dxa"/>
            <w:vAlign w:val="center"/>
          </w:tcPr>
          <w:p>
            <w:pPr>
              <w:widowControl/>
              <w:spacing w:line="400" w:lineRule="exact"/>
              <w:jc w:val="center"/>
              <w:rPr>
                <w:rFonts w:eastAsia="方正仿宋_GBK"/>
                <w:sz w:val="28"/>
                <w:szCs w:val="28"/>
              </w:rPr>
            </w:pPr>
          </w:p>
        </w:tc>
        <w:tc>
          <w:tcPr>
            <w:tcW w:w="851"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学历</w:t>
            </w:r>
          </w:p>
        </w:tc>
        <w:tc>
          <w:tcPr>
            <w:tcW w:w="2896" w:type="dxa"/>
            <w:gridSpan w:val="2"/>
            <w:vAlign w:val="center"/>
          </w:tcPr>
          <w:p>
            <w:pPr>
              <w:widowControl/>
              <w:spacing w:line="400" w:lineRule="exact"/>
              <w:jc w:val="center"/>
              <w:rPr>
                <w:rFonts w:eastAsia="方正仿宋_GBK"/>
                <w:sz w:val="28"/>
                <w:szCs w:val="28"/>
              </w:rPr>
            </w:pPr>
          </w:p>
        </w:tc>
        <w:tc>
          <w:tcPr>
            <w:tcW w:w="2070" w:type="dxa"/>
            <w:vMerge w:val="continue"/>
            <w:vAlign w:val="center"/>
          </w:tcPr>
          <w:p>
            <w:pPr>
              <w:widowControl/>
              <w:spacing w:line="40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9" w:hRule="atLeast"/>
          <w:jc w:val="center"/>
        </w:trPr>
        <w:tc>
          <w:tcPr>
            <w:tcW w:w="496" w:type="dxa"/>
            <w:vMerge w:val="continue"/>
            <w:vAlign w:val="center"/>
          </w:tcPr>
          <w:p>
            <w:pPr>
              <w:widowControl/>
              <w:spacing w:line="400" w:lineRule="exact"/>
              <w:jc w:val="center"/>
              <w:rPr>
                <w:rFonts w:ascii="方正黑体_GBK" w:eastAsia="方正黑体_GBK"/>
                <w:sz w:val="28"/>
                <w:szCs w:val="28"/>
              </w:rPr>
            </w:pPr>
          </w:p>
        </w:tc>
        <w:tc>
          <w:tcPr>
            <w:tcW w:w="780"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电话</w:t>
            </w:r>
          </w:p>
        </w:tc>
        <w:tc>
          <w:tcPr>
            <w:tcW w:w="2121" w:type="dxa"/>
            <w:vAlign w:val="center"/>
          </w:tcPr>
          <w:p>
            <w:pPr>
              <w:widowControl/>
              <w:spacing w:line="400" w:lineRule="exact"/>
              <w:jc w:val="center"/>
              <w:rPr>
                <w:rFonts w:eastAsia="方正仿宋_GBK"/>
                <w:sz w:val="28"/>
                <w:szCs w:val="28"/>
              </w:rPr>
            </w:pPr>
          </w:p>
        </w:tc>
        <w:tc>
          <w:tcPr>
            <w:tcW w:w="851"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邮箱</w:t>
            </w:r>
          </w:p>
        </w:tc>
        <w:tc>
          <w:tcPr>
            <w:tcW w:w="2896" w:type="dxa"/>
            <w:gridSpan w:val="2"/>
            <w:vAlign w:val="center"/>
          </w:tcPr>
          <w:p>
            <w:pPr>
              <w:widowControl/>
              <w:spacing w:line="400" w:lineRule="exact"/>
              <w:jc w:val="center"/>
              <w:rPr>
                <w:rFonts w:eastAsia="方正仿宋_GBK"/>
                <w:sz w:val="28"/>
                <w:szCs w:val="28"/>
              </w:rPr>
            </w:pPr>
          </w:p>
        </w:tc>
        <w:tc>
          <w:tcPr>
            <w:tcW w:w="2070" w:type="dxa"/>
            <w:vMerge w:val="continue"/>
            <w:vAlign w:val="center"/>
          </w:tcPr>
          <w:p>
            <w:pPr>
              <w:widowControl/>
              <w:spacing w:line="40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496" w:type="dxa"/>
            <w:vMerge w:val="continue"/>
            <w:vAlign w:val="center"/>
          </w:tcPr>
          <w:p>
            <w:pPr>
              <w:widowControl/>
              <w:spacing w:line="400" w:lineRule="exact"/>
              <w:jc w:val="center"/>
              <w:rPr>
                <w:rFonts w:ascii="方正黑体_GBK" w:eastAsia="方正黑体_GBK"/>
                <w:sz w:val="28"/>
                <w:szCs w:val="28"/>
              </w:rPr>
            </w:pPr>
          </w:p>
        </w:tc>
        <w:tc>
          <w:tcPr>
            <w:tcW w:w="780"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身份证号</w:t>
            </w:r>
          </w:p>
        </w:tc>
        <w:tc>
          <w:tcPr>
            <w:tcW w:w="4420" w:type="dxa"/>
            <w:gridSpan w:val="3"/>
            <w:vAlign w:val="center"/>
          </w:tcPr>
          <w:p>
            <w:pPr>
              <w:widowControl/>
              <w:spacing w:line="400" w:lineRule="exact"/>
              <w:jc w:val="center"/>
              <w:rPr>
                <w:rFonts w:ascii="方正黑体_GBK" w:eastAsia="方正黑体_GBK"/>
                <w:sz w:val="28"/>
                <w:szCs w:val="28"/>
              </w:rPr>
            </w:pPr>
          </w:p>
        </w:tc>
        <w:tc>
          <w:tcPr>
            <w:tcW w:w="1448"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职称/职务</w:t>
            </w:r>
          </w:p>
        </w:tc>
        <w:tc>
          <w:tcPr>
            <w:tcW w:w="2070" w:type="dxa"/>
            <w:vAlign w:val="center"/>
          </w:tcPr>
          <w:p>
            <w:pPr>
              <w:widowControl/>
              <w:spacing w:line="40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496" w:type="dxa"/>
            <w:vMerge w:val="continue"/>
            <w:vAlign w:val="center"/>
          </w:tcPr>
          <w:p>
            <w:pPr>
              <w:widowControl/>
              <w:spacing w:line="400" w:lineRule="exact"/>
              <w:jc w:val="center"/>
              <w:rPr>
                <w:rFonts w:ascii="方正黑体_GBK" w:eastAsia="方正黑体_GBK"/>
                <w:sz w:val="28"/>
                <w:szCs w:val="28"/>
              </w:rPr>
            </w:pPr>
          </w:p>
        </w:tc>
        <w:tc>
          <w:tcPr>
            <w:tcW w:w="780"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工作单位</w:t>
            </w:r>
          </w:p>
        </w:tc>
        <w:tc>
          <w:tcPr>
            <w:tcW w:w="7938" w:type="dxa"/>
            <w:gridSpan w:val="5"/>
            <w:vAlign w:val="center"/>
          </w:tcPr>
          <w:p>
            <w:pPr>
              <w:widowControl/>
              <w:spacing w:line="400" w:lineRule="exact"/>
              <w:jc w:val="center"/>
              <w:rPr>
                <w:rFonts w:eastAsia="方正仿宋_GBK"/>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3" w:hRule="atLeast"/>
          <w:jc w:val="center"/>
        </w:trPr>
        <w:tc>
          <w:tcPr>
            <w:tcW w:w="496" w:type="dxa"/>
            <w:vMerge w:val="restart"/>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工作基础</w:t>
            </w:r>
          </w:p>
        </w:tc>
        <w:tc>
          <w:tcPr>
            <w:tcW w:w="780"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可提供服务</w:t>
            </w:r>
          </w:p>
        </w:tc>
        <w:tc>
          <w:tcPr>
            <w:tcW w:w="7938" w:type="dxa"/>
            <w:gridSpan w:val="5"/>
            <w:vAlign w:val="center"/>
          </w:tcPr>
          <w:p>
            <w:pPr>
              <w:widowControl/>
              <w:spacing w:line="400" w:lineRule="exact"/>
              <w:jc w:val="center"/>
              <w:rPr>
                <w:rFonts w:eastAsia="方正仿宋_GBK"/>
                <w:sz w:val="28"/>
                <w:szCs w:val="28"/>
              </w:rPr>
            </w:pPr>
            <w:r>
              <w:rPr>
                <w:rFonts w:hint="eastAsia" w:eastAsia="方正仿宋_GBK"/>
                <w:sz w:val="28"/>
                <w:szCs w:val="28"/>
              </w:rPr>
              <w:t>可以提供服务的内容、地区范围以及服务时间等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9" w:hRule="atLeast"/>
          <w:jc w:val="center"/>
        </w:trPr>
        <w:tc>
          <w:tcPr>
            <w:tcW w:w="496" w:type="dxa"/>
            <w:vMerge w:val="continue"/>
            <w:vAlign w:val="center"/>
          </w:tcPr>
          <w:p>
            <w:pPr>
              <w:widowControl/>
              <w:spacing w:line="400" w:lineRule="exact"/>
              <w:jc w:val="center"/>
              <w:rPr>
                <w:rFonts w:ascii="方正黑体_GBK" w:eastAsia="方正黑体_GBK"/>
                <w:sz w:val="28"/>
                <w:szCs w:val="28"/>
              </w:rPr>
            </w:pPr>
          </w:p>
        </w:tc>
        <w:tc>
          <w:tcPr>
            <w:tcW w:w="780"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主要从事领域成就</w:t>
            </w:r>
          </w:p>
        </w:tc>
        <w:tc>
          <w:tcPr>
            <w:tcW w:w="7938" w:type="dxa"/>
            <w:gridSpan w:val="5"/>
            <w:vAlign w:val="center"/>
          </w:tcPr>
          <w:p>
            <w:pPr>
              <w:widowControl/>
              <w:spacing w:line="400" w:lineRule="exact"/>
              <w:jc w:val="center"/>
              <w:rPr>
                <w:rFonts w:eastAsia="方正仿宋_GBK"/>
                <w:sz w:val="28"/>
                <w:szCs w:val="28"/>
              </w:rPr>
            </w:pPr>
            <w:r>
              <w:rPr>
                <w:rFonts w:hint="eastAsia" w:eastAsia="方正仿宋_GBK"/>
                <w:sz w:val="28"/>
                <w:szCs w:val="28"/>
              </w:rPr>
              <w:t>具备的技术专长、承担的科研项目、获得的主要荣誉等</w:t>
            </w:r>
          </w:p>
          <w:p>
            <w:pPr>
              <w:widowControl/>
              <w:spacing w:line="400" w:lineRule="exact"/>
              <w:jc w:val="center"/>
              <w:rPr>
                <w:rFonts w:eastAsia="方正仿宋_GBK"/>
                <w:sz w:val="28"/>
                <w:szCs w:val="28"/>
              </w:rPr>
            </w:pPr>
          </w:p>
          <w:p>
            <w:pPr>
              <w:widowControl/>
              <w:spacing w:line="400" w:lineRule="exact"/>
              <w:jc w:val="center"/>
              <w:rPr>
                <w:rFonts w:eastAsia="方正仿宋_GBK"/>
                <w:sz w:val="28"/>
                <w:szCs w:val="28"/>
              </w:rPr>
            </w:pPr>
            <w:r>
              <w:rPr>
                <w:rFonts w:hint="eastAsia" w:eastAsia="方正仿宋_GBK"/>
                <w:sz w:val="28"/>
                <w:szCs w:val="28"/>
              </w:rPr>
              <w:t>（如曾从事科技特派员相关工作，亦请在此处简述）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0" w:hRule="atLeast"/>
          <w:jc w:val="center"/>
        </w:trPr>
        <w:tc>
          <w:tcPr>
            <w:tcW w:w="496" w:type="dxa"/>
            <w:vAlign w:val="center"/>
          </w:tcPr>
          <w:p>
            <w:pPr>
              <w:widowControl/>
              <w:spacing w:line="400" w:lineRule="exact"/>
              <w:jc w:val="center"/>
              <w:rPr>
                <w:rFonts w:ascii="方正黑体_GBK" w:eastAsia="方正黑体_GBK"/>
                <w:sz w:val="28"/>
                <w:szCs w:val="28"/>
              </w:rPr>
            </w:pPr>
            <w:r>
              <w:rPr>
                <w:rFonts w:hint="eastAsia" w:ascii="方正黑体_GBK" w:eastAsia="方正黑体_GBK"/>
                <w:sz w:val="28"/>
                <w:szCs w:val="28"/>
              </w:rPr>
              <w:t>单位意见</w:t>
            </w:r>
          </w:p>
        </w:tc>
        <w:tc>
          <w:tcPr>
            <w:tcW w:w="8718" w:type="dxa"/>
            <w:gridSpan w:val="6"/>
            <w:vAlign w:val="bottom"/>
          </w:tcPr>
          <w:p>
            <w:pPr>
              <w:widowControl/>
              <w:spacing w:line="400" w:lineRule="exact"/>
              <w:ind w:right="280"/>
              <w:jc w:val="right"/>
              <w:rPr>
                <w:rFonts w:eastAsia="方正仿宋_GBK"/>
                <w:sz w:val="28"/>
                <w:szCs w:val="28"/>
              </w:rPr>
            </w:pPr>
            <w:r>
              <w:rPr>
                <w:rFonts w:hint="eastAsia" w:eastAsia="方正仿宋_GBK"/>
                <w:sz w:val="28"/>
                <w:szCs w:val="28"/>
              </w:rPr>
              <w:t>推荐单位：（公章）</w:t>
            </w:r>
          </w:p>
          <w:p>
            <w:pPr>
              <w:widowControl/>
              <w:spacing w:line="400" w:lineRule="exact"/>
              <w:jc w:val="right"/>
              <w:rPr>
                <w:rFonts w:eastAsia="方正仿宋_GBK"/>
                <w:sz w:val="28"/>
                <w:szCs w:val="28"/>
              </w:rPr>
            </w:pPr>
          </w:p>
          <w:p>
            <w:pPr>
              <w:widowControl/>
              <w:spacing w:line="400" w:lineRule="exact"/>
              <w:ind w:right="560"/>
              <w:jc w:val="right"/>
              <w:rPr>
                <w:rFonts w:eastAsia="方正仿宋_GBK"/>
                <w:sz w:val="28"/>
                <w:szCs w:val="28"/>
              </w:rPr>
            </w:pPr>
            <w:r>
              <w:rPr>
                <w:rFonts w:hint="eastAsia" w:eastAsia="方正仿宋_GBK"/>
                <w:sz w:val="28"/>
                <w:szCs w:val="28"/>
              </w:rPr>
              <w:t xml:space="preserve">年 </w:t>
            </w:r>
            <w:r>
              <w:rPr>
                <w:rFonts w:eastAsia="方正仿宋_GBK"/>
                <w:sz w:val="28"/>
                <w:szCs w:val="28"/>
              </w:rPr>
              <w:t xml:space="preserve">  </w:t>
            </w:r>
            <w:r>
              <w:rPr>
                <w:rFonts w:hint="eastAsia" w:eastAsia="方正仿宋_GBK"/>
                <w:sz w:val="28"/>
                <w:szCs w:val="28"/>
              </w:rPr>
              <w:t xml:space="preserve">月 </w:t>
            </w:r>
            <w:r>
              <w:rPr>
                <w:rFonts w:eastAsia="方正仿宋_GBK"/>
                <w:sz w:val="28"/>
                <w:szCs w:val="28"/>
              </w:rPr>
              <w:t xml:space="preserve">  </w:t>
            </w:r>
            <w:r>
              <w:rPr>
                <w:rFonts w:hint="eastAsia" w:eastAsia="方正仿宋_GBK"/>
                <w:sz w:val="28"/>
                <w:szCs w:val="28"/>
              </w:rPr>
              <w:t>日</w:t>
            </w:r>
          </w:p>
        </w:tc>
      </w:tr>
    </w:tbl>
    <w:p>
      <w:pPr>
        <w:widowControl/>
        <w:jc w:val="left"/>
        <w:rPr>
          <w:rFonts w:eastAsia="方正仿宋_GBK"/>
          <w:sz w:val="32"/>
          <w:szCs w:val="32"/>
        </w:rPr>
      </w:pPr>
      <w:r>
        <w:rPr>
          <w:rFonts w:eastAsia="方正仿宋_GBK"/>
          <w:sz w:val="32"/>
          <w:szCs w:val="32"/>
        </w:rPr>
        <w:br w:type="page"/>
      </w:r>
    </w:p>
    <w:p>
      <w:pPr>
        <w:spacing w:line="560" w:lineRule="exact"/>
        <w:ind w:right="640"/>
        <w:jc w:val="left"/>
        <w:rPr>
          <w:rFonts w:ascii="方正黑体_GBK" w:eastAsia="方正黑体_GBK"/>
          <w:sz w:val="32"/>
          <w:szCs w:val="32"/>
        </w:rPr>
      </w:pPr>
      <w:r>
        <w:rPr>
          <w:rFonts w:hint="eastAsia" w:ascii="方正黑体_GBK" w:eastAsia="方正黑体_GBK"/>
          <w:sz w:val="32"/>
          <w:szCs w:val="32"/>
        </w:rPr>
        <w:t>附件</w:t>
      </w:r>
      <w:r>
        <w:rPr>
          <w:rFonts w:ascii="方正黑体_GBK" w:eastAsia="方正黑体_GBK"/>
          <w:sz w:val="32"/>
          <w:szCs w:val="32"/>
        </w:rPr>
        <w:t xml:space="preserve">3 </w:t>
      </w:r>
      <w:r>
        <w:rPr>
          <w:rFonts w:hint="eastAsia" w:ascii="方正黑体_GBK" w:eastAsia="方正黑体_GBK"/>
          <w:sz w:val="32"/>
          <w:szCs w:val="32"/>
        </w:rPr>
        <w:t>创新北碚公众号</w:t>
      </w:r>
    </w:p>
    <w:p>
      <w:pPr>
        <w:spacing w:line="560" w:lineRule="exact"/>
        <w:ind w:right="640"/>
        <w:jc w:val="left"/>
        <w:rPr>
          <w:rFonts w:ascii="方正黑体_GBK" w:eastAsia="方正黑体_GBK"/>
          <w:sz w:val="32"/>
          <w:szCs w:val="32"/>
        </w:rPr>
      </w:pPr>
    </w:p>
    <w:p>
      <w:pPr>
        <w:spacing w:line="560" w:lineRule="exact"/>
        <w:ind w:right="640"/>
        <w:jc w:val="left"/>
        <w:rPr>
          <w:rFonts w:ascii="方正黑体_GBK" w:eastAsia="方正黑体_GBK"/>
          <w:sz w:val="32"/>
          <w:szCs w:val="32"/>
        </w:rPr>
      </w:pPr>
      <w:r>
        <w:rPr>
          <w:rFonts w:ascii="方正黑体_GBK" w:eastAsia="方正黑体_GBK"/>
          <w:sz w:val="32"/>
          <w:szCs w:val="32"/>
        </w:rPr>
        <w:drawing>
          <wp:anchor distT="0" distB="0" distL="114300" distR="114300" simplePos="0" relativeHeight="251660288" behindDoc="0" locked="0" layoutInCell="1" allowOverlap="1">
            <wp:simplePos x="0" y="0"/>
            <wp:positionH relativeFrom="column">
              <wp:posOffset>1287145</wp:posOffset>
            </wp:positionH>
            <wp:positionV relativeFrom="paragraph">
              <wp:posOffset>633095</wp:posOffset>
            </wp:positionV>
            <wp:extent cx="3190875" cy="3190875"/>
            <wp:effectExtent l="0" t="0" r="9525" b="9525"/>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3190875" cy="3190875"/>
                    </a:xfrm>
                    <a:prstGeom prst="rect">
                      <a:avLst/>
                    </a:prstGeom>
                    <a:noFill/>
                    <a:ln>
                      <a:noFill/>
                    </a:ln>
                  </pic:spPr>
                </pic:pic>
              </a:graphicData>
            </a:graphic>
          </wp:anchor>
        </w:drawing>
      </w:r>
    </w:p>
    <w:p>
      <w:pPr>
        <w:spacing w:line="560" w:lineRule="exact"/>
        <w:ind w:right="640"/>
        <w:jc w:val="left"/>
        <w:rPr>
          <w:rFonts w:ascii="方正黑体_GBK" w:eastAsia="方正黑体_GBK"/>
          <w:sz w:val="32"/>
          <w:szCs w:val="32"/>
        </w:rPr>
      </w:pPr>
    </w:p>
    <w:p>
      <w:pPr>
        <w:rPr>
          <w:rFonts w:hint="eastAsia" w:ascii="方正仿宋_GBK" w:hAnsi="宋体"/>
          <w:bCs/>
          <w:sz w:val="28"/>
          <w:szCs w:val="28"/>
          <w:u w:val="single"/>
        </w:rPr>
      </w:pPr>
    </w:p>
    <w:p>
      <w:pPr>
        <w:pStyle w:val="2"/>
        <w:rPr>
          <w:rFonts w:hint="eastAsia" w:ascii="方正仿宋_GBK" w:hAnsi="宋体"/>
          <w:bCs/>
          <w:sz w:val="28"/>
          <w:szCs w:val="28"/>
          <w:u w:val="single"/>
        </w:rPr>
      </w:pPr>
    </w:p>
    <w:p>
      <w:pPr>
        <w:pStyle w:val="3"/>
        <w:rPr>
          <w:rFonts w:hint="eastAsia"/>
        </w:rPr>
      </w:pPr>
    </w:p>
    <w:p>
      <w:pPr>
        <w:pStyle w:val="2"/>
        <w:rPr>
          <w:rFonts w:hint="eastAsia"/>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pStyle w:val="2"/>
        <w:rPr>
          <w:rFonts w:hint="eastAsia" w:ascii="方正仿宋_GBK" w:hAnsi="宋体"/>
          <w:bCs/>
          <w:sz w:val="28"/>
          <w:szCs w:val="28"/>
          <w:u w:val="single"/>
        </w:rPr>
      </w:pPr>
    </w:p>
    <w:p>
      <w:pPr>
        <w:pStyle w:val="3"/>
        <w:rPr>
          <w:rFonts w:hint="eastAsia" w:ascii="方正仿宋_GBK" w:hAnsi="宋体"/>
          <w:bCs/>
          <w:sz w:val="28"/>
          <w:szCs w:val="28"/>
          <w:u w:val="single"/>
        </w:rPr>
      </w:pPr>
    </w:p>
    <w:p>
      <w:pPr>
        <w:rPr>
          <w:rFonts w:hint="eastAsia"/>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eastAsia" w:ascii="方正仿宋_GBK" w:hAnsi="宋体"/>
          <w:bCs/>
          <w:sz w:val="28"/>
          <w:szCs w:val="28"/>
          <w:u w:val="single"/>
        </w:rPr>
      </w:pPr>
    </w:p>
    <w:p>
      <w:pPr>
        <w:spacing w:line="560" w:lineRule="exact"/>
        <w:rPr>
          <w:rFonts w:hint="default" w:ascii="方正仿宋_GBK" w:hAnsi="宋体" w:eastAsia="方正仿宋_GBK"/>
          <w:bCs/>
          <w:sz w:val="28"/>
          <w:szCs w:val="28"/>
          <w:u w:val="single"/>
          <w:lang w:val="en-US" w:eastAsia="zh-CN"/>
        </w:rPr>
      </w:pPr>
      <w:r>
        <w:rPr>
          <w:rFonts w:hint="eastAsia" w:ascii="方正仿宋_GBK" w:hAnsi="宋体"/>
          <w:bCs/>
          <w:sz w:val="28"/>
          <w:szCs w:val="28"/>
          <w:u w:val="single"/>
        </w:rPr>
        <w:t xml:space="preserve"> </w:t>
      </w:r>
      <w:r>
        <w:rPr>
          <w:rFonts w:hint="eastAsia" w:ascii="方正仿宋_GBK" w:hAnsi="宋体"/>
          <w:bCs/>
          <w:sz w:val="28"/>
          <w:szCs w:val="28"/>
          <w:u w:val="single"/>
          <w:lang w:val="en-US" w:eastAsia="zh-CN"/>
        </w:rPr>
        <w:t xml:space="preserve">                                                                   </w:t>
      </w:r>
    </w:p>
    <w:p>
      <w:pPr>
        <w:spacing w:line="560" w:lineRule="exact"/>
        <w:rPr>
          <w:rFonts w:ascii="方正仿宋_GBK"/>
          <w:sz w:val="28"/>
          <w:szCs w:val="28"/>
          <w:u w:val="single"/>
        </w:rPr>
      </w:pPr>
      <w:r>
        <w:rPr>
          <w:rFonts w:hint="eastAsia" w:ascii="方正仿宋_GBK"/>
          <w:sz w:val="28"/>
          <w:szCs w:val="28"/>
          <w:u w:val="single"/>
        </w:rPr>
        <w:t xml:space="preserve"> 重庆市北碚区科学技术局办公室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r>
        <w:rPr>
          <w:rFonts w:hint="eastAsia" w:ascii="方正仿宋_GBK"/>
          <w:sz w:val="28"/>
          <w:szCs w:val="28"/>
          <w:u w:val="single"/>
        </w:rPr>
        <w:t xml:space="preserve"> </w:t>
      </w:r>
      <w:r>
        <w:rPr>
          <w:rFonts w:hint="eastAsia" w:ascii="方正仿宋_GBK"/>
          <w:sz w:val="28"/>
          <w:szCs w:val="28"/>
          <w:u w:val="single"/>
          <w:lang w:val="en-US" w:eastAsia="zh-CN"/>
        </w:rPr>
        <w:t xml:space="preserve">  </w:t>
      </w:r>
      <w:bookmarkStart w:id="1" w:name="_GoBack"/>
      <w:bookmarkEnd w:id="1"/>
      <w:r>
        <w:rPr>
          <w:rFonts w:hint="eastAsia" w:ascii="方正仿宋_GBK"/>
          <w:sz w:val="28"/>
          <w:szCs w:val="28"/>
          <w:u w:val="single"/>
          <w:lang w:val="en-US" w:eastAsia="zh-CN"/>
        </w:rPr>
        <w:t xml:space="preserve"> </w:t>
      </w:r>
      <w:r>
        <w:rPr>
          <w:rFonts w:hint="eastAsia" w:ascii="方正仿宋_GBK"/>
          <w:sz w:val="28"/>
          <w:szCs w:val="28"/>
          <w:u w:val="single"/>
        </w:rPr>
        <w:t xml:space="preserve"> 202</w:t>
      </w:r>
      <w:r>
        <w:rPr>
          <w:rFonts w:hint="eastAsia" w:ascii="方正仿宋_GBK"/>
          <w:sz w:val="28"/>
          <w:szCs w:val="28"/>
          <w:u w:val="single"/>
          <w:lang w:val="en-US" w:eastAsia="zh-CN"/>
        </w:rPr>
        <w:t>4</w:t>
      </w:r>
      <w:r>
        <w:rPr>
          <w:rFonts w:hint="eastAsia" w:ascii="方正仿宋_GBK"/>
          <w:sz w:val="28"/>
          <w:szCs w:val="28"/>
          <w:u w:val="single"/>
        </w:rPr>
        <w:t>年</w:t>
      </w:r>
      <w:r>
        <w:rPr>
          <w:rFonts w:hint="eastAsia" w:ascii="方正仿宋_GBK"/>
          <w:sz w:val="28"/>
          <w:szCs w:val="28"/>
          <w:u w:val="single"/>
          <w:lang w:val="en-US" w:eastAsia="zh-CN"/>
        </w:rPr>
        <w:t>1</w:t>
      </w:r>
      <w:r>
        <w:rPr>
          <w:rFonts w:hint="eastAsia" w:ascii="方正仿宋_GBK"/>
          <w:sz w:val="28"/>
          <w:szCs w:val="28"/>
          <w:u w:val="single"/>
        </w:rPr>
        <w:t>月</w:t>
      </w:r>
      <w:r>
        <w:rPr>
          <w:rFonts w:hint="eastAsia" w:ascii="方正仿宋_GBK"/>
          <w:sz w:val="28"/>
          <w:szCs w:val="28"/>
          <w:u w:val="single"/>
          <w:lang w:val="en-US" w:eastAsia="zh-CN"/>
        </w:rPr>
        <w:t>18</w:t>
      </w:r>
      <w:r>
        <w:rPr>
          <w:rFonts w:hint="eastAsia" w:ascii="方正仿宋_GBK"/>
          <w:sz w:val="28"/>
          <w:szCs w:val="28"/>
          <w:u w:val="single"/>
        </w:rPr>
        <w:t xml:space="preserve">日印发 </w:t>
      </w:r>
    </w:p>
    <w:sectPr>
      <w:headerReference r:id="rId3" w:type="default"/>
      <w:footerReference r:id="rId4" w:type="default"/>
      <w:pgSz w:w="11906" w:h="16838"/>
      <w:pgMar w:top="2098" w:right="1474" w:bottom="1984" w:left="1587" w:header="851" w:footer="992" w:gutter="0"/>
      <w:pgNumType w:fmt="decimal"/>
      <w:cols w:space="0" w:num="1"/>
      <w:rtlGutter w:val="0"/>
      <w:docGrid w:type="lines" w:linePitch="44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auto"/>
    <w:pitch w:val="default"/>
    <w:sig w:usb0="00000001" w:usb1="080E0000" w:usb2="00000000" w:usb3="00000000" w:csb0="00040000" w:csb1="00000000"/>
  </w:font>
  <w:font w:name="仿宋_GB2312">
    <w:altName w:val="仿宋"/>
    <w:panose1 w:val="00000000000000000000"/>
    <w:charset w:val="86"/>
    <w:family w:val="swiss"/>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2FF" w:usb1="400004FF" w:usb2="00000000" w:usb3="00000000" w:csb0="2000019F"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rPr>
        <w:rFonts w:ascii="宋体" w:hAnsi="宋体" w:eastAsia="宋体"/>
        <w:sz w:val="24"/>
      </w:rPr>
    </w:pPr>
    <w:r>
      <w:rPr>
        <w:sz w:val="24"/>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EhxuI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ESHG4jICAABjBAAADgAAAAAAAAABACAAAAAfAQAAZHJzL2Uyb0RvYy54bWxQSwUG&#10;AAAAAAYABgBZAQAAwwUAAAAA&#10;">
              <v:fill on="f" focussize="0,0"/>
              <v:stroke on="f" weight="0.5pt"/>
              <v:imagedata o:title=""/>
              <o:lock v:ext="edit" aspectratio="f"/>
              <v:textbox inset="0mm,0mm,0mm,0mm" style="mso-fit-shape-to-text:t;">
                <w:txbxContent>
                  <w:p>
                    <w:pPr>
                      <w:pStyle w:val="12"/>
                      <w:rPr>
                        <w:rFonts w:hint="eastAsia" w:ascii="宋体" w:hAnsi="宋体" w:eastAsia="宋体" w:cs="宋体"/>
                        <w:sz w:val="24"/>
                        <w:szCs w:val="24"/>
                      </w:rPr>
                    </w:pPr>
                    <w:r>
                      <w:rPr>
                        <w:rFonts w:hint="eastAsia" w:ascii="宋体" w:hAnsi="宋体" w:eastAsia="宋体" w:cs="宋体"/>
                        <w:sz w:val="24"/>
                        <w:szCs w:val="24"/>
                      </w:rPr>
                      <w:t xml:space="preserve">— </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PAGE  \* MERGEFORMAT </w:instrText>
                    </w:r>
                    <w:r>
                      <w:rPr>
                        <w:rFonts w:hint="eastAsia" w:ascii="宋体" w:hAnsi="宋体" w:eastAsia="宋体" w:cs="宋体"/>
                        <w:sz w:val="24"/>
                        <w:szCs w:val="24"/>
                      </w:rPr>
                      <w:fldChar w:fldCharType="separate"/>
                    </w:r>
                    <w:r>
                      <w:rPr>
                        <w:rFonts w:hint="eastAsia" w:ascii="宋体" w:hAnsi="宋体" w:eastAsia="宋体" w:cs="宋体"/>
                        <w:sz w:val="24"/>
                        <w:szCs w:val="24"/>
                      </w:rPr>
                      <w:t>3</w:t>
                    </w:r>
                    <w:r>
                      <w:rPr>
                        <w:rFonts w:hint="eastAsia" w:ascii="宋体" w:hAnsi="宋体" w:eastAsia="宋体" w:cs="宋体"/>
                        <w:sz w:val="24"/>
                        <w:szCs w:val="24"/>
                      </w:rPr>
                      <w:fldChar w:fldCharType="end"/>
                    </w:r>
                    <w:r>
                      <w:rPr>
                        <w:rFonts w:hint="eastAsia" w:ascii="宋体" w:hAnsi="宋体" w:eastAsia="宋体" w:cs="宋体"/>
                        <w:sz w:val="24"/>
                        <w:szCs w:val="24"/>
                      </w:rPr>
                      <w:t xml:space="preserve"> —</w:t>
                    </w:r>
                  </w:p>
                </w:txbxContent>
              </v:textbox>
            </v:shape>
          </w:pict>
        </mc:Fallback>
      </mc:AlternateContent>
    </w:r>
    <w:r>
      <w:rPr>
        <w:sz w:val="24"/>
      </w:rPr>
      <mc:AlternateContent>
        <mc:Choice Requires="wps">
          <w:drawing>
            <wp:anchor distT="0" distB="0" distL="114300" distR="114300" simplePos="0" relativeHeight="251661312" behindDoc="0" locked="0" layoutInCell="1" allowOverlap="1">
              <wp:simplePos x="0" y="0"/>
              <wp:positionH relativeFrom="margin">
                <wp:posOffset>5330190</wp:posOffset>
              </wp:positionH>
              <wp:positionV relativeFrom="paragraph">
                <wp:posOffset>0</wp:posOffset>
              </wp:positionV>
              <wp:extent cx="28575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28575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rPr>
                              <w:rFonts w:asciiTheme="minorEastAsia" w:hAnsiTheme="minorEastAsia" w:eastAsiaTheme="minorEastAsia" w:cstheme="minorEastAsia"/>
                              <w:sz w:val="24"/>
                              <w:szCs w:val="24"/>
                            </w:rPr>
                          </w:pPr>
                        </w:p>
                      </w:txbxContent>
                    </wps:txbx>
                    <wps:bodyPr rot="0" spcFirstLastPara="0" vertOverflow="overflow" horzOverflow="overflow" vert="horz" wrap="squar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left:419.7pt;margin-top:0pt;height:144pt;width:22.5pt;mso-position-horizontal-relative:margin;z-index:251661312;mso-width-relative:page;mso-height-relative:page;" filled="f" stroked="f" coordsize="21600,21600" o:gfxdata="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MJt2fvVAAAACAEAAA8AAAAAAAAAAQAgAAAAIgAAAGRycy9kb3ducmV2LnhtbFBL&#10;AQIUABQAAAAIAIdO4kDKoK1qMgIAAFgEAAAOAAAAAAAAAAEAIAAAACQBAABkcnMvZTJvRG9jLnht&#10;bFBLBQYAAAAABgAGAFkBAADIBQAAAAA=&#10;">
              <v:fill on="f" focussize="0,0"/>
              <v:stroke on="f" weight="0.5pt"/>
              <v:imagedata o:title=""/>
              <o:lock v:ext="edit" aspectratio="f"/>
              <v:textbox inset="0mm,0mm,0mm,0mm" style="mso-fit-shape-to-text:t;">
                <w:txbxContent>
                  <w:p>
                    <w:pPr>
                      <w:pStyle w:val="12"/>
                      <w:rPr>
                        <w:rFonts w:asciiTheme="minorEastAsia" w:hAnsiTheme="minorEastAsia" w:eastAsiaTheme="minorEastAsia" w:cstheme="minorEastAsia"/>
                        <w:sz w:val="24"/>
                        <w:szCs w:val="24"/>
                      </w:rPr>
                    </w:pPr>
                  </w:p>
                </w:txbxContent>
              </v:textbox>
            </v:shape>
          </w:pict>
        </mc:Fallback>
      </mc:AlternateContent>
    </w:r>
    <w:r>
      <w:rPr>
        <w:sz w:val="24"/>
      </w:rPr>
      <mc:AlternateContent>
        <mc:Choice Requires="wps">
          <w:drawing>
            <wp:anchor distT="0" distB="0" distL="114300" distR="114300" simplePos="0" relativeHeight="251660288" behindDoc="0" locked="0" layoutInCell="1" allowOverlap="1">
              <wp:simplePos x="0" y="0"/>
              <wp:positionH relativeFrom="margin">
                <wp:align>inside</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2"/>
                          </w:pP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OguJYsAgAAV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6C4liwCAABXBAAADgAAAAAAAAABACAAAAAfAQAAZHJzL2Uyb0RvYy54bWxQSwUGAAAAAAYA&#10;BgBZAQAAvQUAAAAA&#10;">
              <v:fill on="f" focussize="0,0"/>
              <v:stroke on="f" weight="0.5pt"/>
              <v:imagedata o:title=""/>
              <o:lock v:ext="edit" aspectratio="f"/>
              <v:textbox inset="0mm,0mm,0mm,0mm" style="mso-fit-shape-to-text:t;">
                <w:txbxContent>
                  <w:p>
                    <w:pPr>
                      <w:pStyle w:val="12"/>
                    </w:pPr>
                  </w:p>
                </w:txbxContent>
              </v:textbox>
            </v:shape>
          </w:pict>
        </mc:Fallback>
      </mc:AlternateContent>
    </w:r>
  </w:p>
  <w:p>
    <w:pPr>
      <w:pStyle w:val="12"/>
    </w:pPr>
  </w:p>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drawingGridHorizontalSpacing w:val="160"/>
  <w:drawingGridVerticalSpacing w:val="221"/>
  <w:displayHorizontalDrawingGridEvery w:val="1"/>
  <w:displayVerticalDrawingGridEvery w:val="2"/>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00AA5"/>
    <w:rsid w:val="00013A39"/>
    <w:rsid w:val="00013E4A"/>
    <w:rsid w:val="00014233"/>
    <w:rsid w:val="00020C56"/>
    <w:rsid w:val="000213FC"/>
    <w:rsid w:val="00023FB3"/>
    <w:rsid w:val="00024182"/>
    <w:rsid w:val="00025009"/>
    <w:rsid w:val="000259F5"/>
    <w:rsid w:val="00026614"/>
    <w:rsid w:val="000312B5"/>
    <w:rsid w:val="0003414C"/>
    <w:rsid w:val="00037F77"/>
    <w:rsid w:val="000426E0"/>
    <w:rsid w:val="00042E65"/>
    <w:rsid w:val="00046F6B"/>
    <w:rsid w:val="00050BEE"/>
    <w:rsid w:val="00050DB8"/>
    <w:rsid w:val="00052E8D"/>
    <w:rsid w:val="00055938"/>
    <w:rsid w:val="00057AC6"/>
    <w:rsid w:val="00060233"/>
    <w:rsid w:val="0006025A"/>
    <w:rsid w:val="000616EA"/>
    <w:rsid w:val="00063ED7"/>
    <w:rsid w:val="00064612"/>
    <w:rsid w:val="00065F3D"/>
    <w:rsid w:val="000748A9"/>
    <w:rsid w:val="000769BC"/>
    <w:rsid w:val="000774B4"/>
    <w:rsid w:val="0008680A"/>
    <w:rsid w:val="00087DEB"/>
    <w:rsid w:val="00091BA7"/>
    <w:rsid w:val="00094A84"/>
    <w:rsid w:val="000959F6"/>
    <w:rsid w:val="00095CD6"/>
    <w:rsid w:val="000B00ED"/>
    <w:rsid w:val="000B1FD2"/>
    <w:rsid w:val="000B1FFC"/>
    <w:rsid w:val="000B48EF"/>
    <w:rsid w:val="000B6919"/>
    <w:rsid w:val="000B6B8B"/>
    <w:rsid w:val="000C03A9"/>
    <w:rsid w:val="000C1078"/>
    <w:rsid w:val="000C5709"/>
    <w:rsid w:val="000C596C"/>
    <w:rsid w:val="000C77D2"/>
    <w:rsid w:val="000E3FC6"/>
    <w:rsid w:val="000F0571"/>
    <w:rsid w:val="000F1A88"/>
    <w:rsid w:val="000F4562"/>
    <w:rsid w:val="000F6388"/>
    <w:rsid w:val="000F6D43"/>
    <w:rsid w:val="00101808"/>
    <w:rsid w:val="00103B9B"/>
    <w:rsid w:val="00105A2E"/>
    <w:rsid w:val="00107C52"/>
    <w:rsid w:val="0011492A"/>
    <w:rsid w:val="001349AA"/>
    <w:rsid w:val="00135ADC"/>
    <w:rsid w:val="00136F47"/>
    <w:rsid w:val="001427C0"/>
    <w:rsid w:val="00142DEC"/>
    <w:rsid w:val="00147A30"/>
    <w:rsid w:val="001562C1"/>
    <w:rsid w:val="00157F06"/>
    <w:rsid w:val="00166062"/>
    <w:rsid w:val="00172A27"/>
    <w:rsid w:val="00173BB1"/>
    <w:rsid w:val="00176903"/>
    <w:rsid w:val="00176A2B"/>
    <w:rsid w:val="00177EF6"/>
    <w:rsid w:val="0018671F"/>
    <w:rsid w:val="001A1C4F"/>
    <w:rsid w:val="001A4E01"/>
    <w:rsid w:val="001A7948"/>
    <w:rsid w:val="001B0099"/>
    <w:rsid w:val="001B00E6"/>
    <w:rsid w:val="001C5F5F"/>
    <w:rsid w:val="001D4372"/>
    <w:rsid w:val="001E12C2"/>
    <w:rsid w:val="001E3167"/>
    <w:rsid w:val="001E4ADE"/>
    <w:rsid w:val="002063AD"/>
    <w:rsid w:val="00210118"/>
    <w:rsid w:val="0021302B"/>
    <w:rsid w:val="00213A16"/>
    <w:rsid w:val="00223289"/>
    <w:rsid w:val="00227181"/>
    <w:rsid w:val="002408E9"/>
    <w:rsid w:val="00246B06"/>
    <w:rsid w:val="00263F60"/>
    <w:rsid w:val="00265C09"/>
    <w:rsid w:val="00266125"/>
    <w:rsid w:val="002676FB"/>
    <w:rsid w:val="00270224"/>
    <w:rsid w:val="0027054A"/>
    <w:rsid w:val="00270AF7"/>
    <w:rsid w:val="002717CA"/>
    <w:rsid w:val="00273D42"/>
    <w:rsid w:val="00281986"/>
    <w:rsid w:val="0028328D"/>
    <w:rsid w:val="00286369"/>
    <w:rsid w:val="00286EBB"/>
    <w:rsid w:val="002911E4"/>
    <w:rsid w:val="00291D9B"/>
    <w:rsid w:val="002A1081"/>
    <w:rsid w:val="002A488A"/>
    <w:rsid w:val="002B3341"/>
    <w:rsid w:val="002B5BF0"/>
    <w:rsid w:val="002D08E5"/>
    <w:rsid w:val="002D08F6"/>
    <w:rsid w:val="002D2CE1"/>
    <w:rsid w:val="002D5DAF"/>
    <w:rsid w:val="002E091E"/>
    <w:rsid w:val="002E6BC3"/>
    <w:rsid w:val="002F54EE"/>
    <w:rsid w:val="00300538"/>
    <w:rsid w:val="00301188"/>
    <w:rsid w:val="00303839"/>
    <w:rsid w:val="003070C9"/>
    <w:rsid w:val="003123F2"/>
    <w:rsid w:val="00320081"/>
    <w:rsid w:val="003305BD"/>
    <w:rsid w:val="00343BAA"/>
    <w:rsid w:val="0035182F"/>
    <w:rsid w:val="00353AB2"/>
    <w:rsid w:val="00360A10"/>
    <w:rsid w:val="00384781"/>
    <w:rsid w:val="0038486E"/>
    <w:rsid w:val="00384D35"/>
    <w:rsid w:val="00385ADE"/>
    <w:rsid w:val="00392F5F"/>
    <w:rsid w:val="00395041"/>
    <w:rsid w:val="003954E2"/>
    <w:rsid w:val="003A479E"/>
    <w:rsid w:val="003A5BA6"/>
    <w:rsid w:val="003B37C6"/>
    <w:rsid w:val="003B4AFD"/>
    <w:rsid w:val="003B5975"/>
    <w:rsid w:val="003C2614"/>
    <w:rsid w:val="003D1A04"/>
    <w:rsid w:val="003E0F14"/>
    <w:rsid w:val="003E3C7E"/>
    <w:rsid w:val="003E7B39"/>
    <w:rsid w:val="003F0607"/>
    <w:rsid w:val="003F4132"/>
    <w:rsid w:val="003F7671"/>
    <w:rsid w:val="00403471"/>
    <w:rsid w:val="004225F9"/>
    <w:rsid w:val="00423463"/>
    <w:rsid w:val="004304B6"/>
    <w:rsid w:val="00434ACE"/>
    <w:rsid w:val="00436D5B"/>
    <w:rsid w:val="00441482"/>
    <w:rsid w:val="00443748"/>
    <w:rsid w:val="0044701B"/>
    <w:rsid w:val="00451574"/>
    <w:rsid w:val="00453885"/>
    <w:rsid w:val="004541B2"/>
    <w:rsid w:val="00456974"/>
    <w:rsid w:val="00461C42"/>
    <w:rsid w:val="0048038B"/>
    <w:rsid w:val="00480A40"/>
    <w:rsid w:val="00492C3E"/>
    <w:rsid w:val="00494D11"/>
    <w:rsid w:val="00495B71"/>
    <w:rsid w:val="004975E2"/>
    <w:rsid w:val="004A3C77"/>
    <w:rsid w:val="004A65FF"/>
    <w:rsid w:val="004A6A66"/>
    <w:rsid w:val="004B694F"/>
    <w:rsid w:val="004B7F04"/>
    <w:rsid w:val="004C3FEC"/>
    <w:rsid w:val="004C4776"/>
    <w:rsid w:val="004C77B8"/>
    <w:rsid w:val="004D25D7"/>
    <w:rsid w:val="004D399B"/>
    <w:rsid w:val="004D4463"/>
    <w:rsid w:val="004D5EEA"/>
    <w:rsid w:val="004D6C2C"/>
    <w:rsid w:val="004E4441"/>
    <w:rsid w:val="004E4DCD"/>
    <w:rsid w:val="004F4012"/>
    <w:rsid w:val="00502B34"/>
    <w:rsid w:val="0050487F"/>
    <w:rsid w:val="00504DFE"/>
    <w:rsid w:val="0051648B"/>
    <w:rsid w:val="005170D9"/>
    <w:rsid w:val="00521858"/>
    <w:rsid w:val="0053159A"/>
    <w:rsid w:val="00546407"/>
    <w:rsid w:val="00564B17"/>
    <w:rsid w:val="00574C6A"/>
    <w:rsid w:val="00580F46"/>
    <w:rsid w:val="00581D98"/>
    <w:rsid w:val="00583941"/>
    <w:rsid w:val="005845B4"/>
    <w:rsid w:val="00586503"/>
    <w:rsid w:val="00590558"/>
    <w:rsid w:val="00591D67"/>
    <w:rsid w:val="005927BF"/>
    <w:rsid w:val="00592EAB"/>
    <w:rsid w:val="005948E7"/>
    <w:rsid w:val="00594A7F"/>
    <w:rsid w:val="00594DBA"/>
    <w:rsid w:val="00595D65"/>
    <w:rsid w:val="005A3007"/>
    <w:rsid w:val="005A5B55"/>
    <w:rsid w:val="005B1B43"/>
    <w:rsid w:val="005B2A69"/>
    <w:rsid w:val="005B5243"/>
    <w:rsid w:val="005B55FB"/>
    <w:rsid w:val="005B7C01"/>
    <w:rsid w:val="005C4A6F"/>
    <w:rsid w:val="005C6D7D"/>
    <w:rsid w:val="005C7564"/>
    <w:rsid w:val="005D225F"/>
    <w:rsid w:val="005D3AC9"/>
    <w:rsid w:val="005D6556"/>
    <w:rsid w:val="005D7593"/>
    <w:rsid w:val="005E2679"/>
    <w:rsid w:val="005F0A47"/>
    <w:rsid w:val="005F4A94"/>
    <w:rsid w:val="00601CC7"/>
    <w:rsid w:val="00601E05"/>
    <w:rsid w:val="00605AB6"/>
    <w:rsid w:val="00613997"/>
    <w:rsid w:val="0062152C"/>
    <w:rsid w:val="00623082"/>
    <w:rsid w:val="00623F23"/>
    <w:rsid w:val="00626DC9"/>
    <w:rsid w:val="00627085"/>
    <w:rsid w:val="00631340"/>
    <w:rsid w:val="0063134F"/>
    <w:rsid w:val="00633EF8"/>
    <w:rsid w:val="00634E74"/>
    <w:rsid w:val="00635E26"/>
    <w:rsid w:val="0063684E"/>
    <w:rsid w:val="006379B4"/>
    <w:rsid w:val="00637DB2"/>
    <w:rsid w:val="0064423D"/>
    <w:rsid w:val="006453A0"/>
    <w:rsid w:val="006508BA"/>
    <w:rsid w:val="006537F4"/>
    <w:rsid w:val="00663A81"/>
    <w:rsid w:val="00664BBB"/>
    <w:rsid w:val="00664C1F"/>
    <w:rsid w:val="006655A1"/>
    <w:rsid w:val="00670517"/>
    <w:rsid w:val="00670E27"/>
    <w:rsid w:val="0067472E"/>
    <w:rsid w:val="006770A2"/>
    <w:rsid w:val="00677DFC"/>
    <w:rsid w:val="006801E4"/>
    <w:rsid w:val="0068556F"/>
    <w:rsid w:val="006935BD"/>
    <w:rsid w:val="00693CB4"/>
    <w:rsid w:val="00697110"/>
    <w:rsid w:val="006A4797"/>
    <w:rsid w:val="006A4FE6"/>
    <w:rsid w:val="006A6497"/>
    <w:rsid w:val="006B10D7"/>
    <w:rsid w:val="006C0476"/>
    <w:rsid w:val="006C1137"/>
    <w:rsid w:val="006C269F"/>
    <w:rsid w:val="006C3B68"/>
    <w:rsid w:val="006C749E"/>
    <w:rsid w:val="006D10C5"/>
    <w:rsid w:val="006D648C"/>
    <w:rsid w:val="006D7092"/>
    <w:rsid w:val="006E3E09"/>
    <w:rsid w:val="006E5F2D"/>
    <w:rsid w:val="006F0341"/>
    <w:rsid w:val="006F05BF"/>
    <w:rsid w:val="006F1C6D"/>
    <w:rsid w:val="006F67FC"/>
    <w:rsid w:val="006F7F4F"/>
    <w:rsid w:val="007006E7"/>
    <w:rsid w:val="007032A3"/>
    <w:rsid w:val="00704E1D"/>
    <w:rsid w:val="00705DAE"/>
    <w:rsid w:val="0071539E"/>
    <w:rsid w:val="00715FEB"/>
    <w:rsid w:val="007166DF"/>
    <w:rsid w:val="00716B83"/>
    <w:rsid w:val="00717657"/>
    <w:rsid w:val="00723965"/>
    <w:rsid w:val="00725F25"/>
    <w:rsid w:val="00727A52"/>
    <w:rsid w:val="00732513"/>
    <w:rsid w:val="00734329"/>
    <w:rsid w:val="007368C5"/>
    <w:rsid w:val="00740567"/>
    <w:rsid w:val="0074419F"/>
    <w:rsid w:val="00744B37"/>
    <w:rsid w:val="00750786"/>
    <w:rsid w:val="0075200E"/>
    <w:rsid w:val="007536E0"/>
    <w:rsid w:val="00760017"/>
    <w:rsid w:val="0076132B"/>
    <w:rsid w:val="00770504"/>
    <w:rsid w:val="00775A61"/>
    <w:rsid w:val="00776A59"/>
    <w:rsid w:val="00776F02"/>
    <w:rsid w:val="00777139"/>
    <w:rsid w:val="00777926"/>
    <w:rsid w:val="00781AB0"/>
    <w:rsid w:val="00794D26"/>
    <w:rsid w:val="007964BD"/>
    <w:rsid w:val="00797844"/>
    <w:rsid w:val="007A3515"/>
    <w:rsid w:val="007A7848"/>
    <w:rsid w:val="007B03BC"/>
    <w:rsid w:val="007B1772"/>
    <w:rsid w:val="007B18AB"/>
    <w:rsid w:val="007B45DA"/>
    <w:rsid w:val="007B50A5"/>
    <w:rsid w:val="007B5BAF"/>
    <w:rsid w:val="007B7089"/>
    <w:rsid w:val="007D3959"/>
    <w:rsid w:val="007D3BBB"/>
    <w:rsid w:val="007D42D2"/>
    <w:rsid w:val="007D46DA"/>
    <w:rsid w:val="007E27C1"/>
    <w:rsid w:val="007E55FE"/>
    <w:rsid w:val="007E7575"/>
    <w:rsid w:val="007F256B"/>
    <w:rsid w:val="007F39E6"/>
    <w:rsid w:val="007F696D"/>
    <w:rsid w:val="007F6AD4"/>
    <w:rsid w:val="007F7336"/>
    <w:rsid w:val="00800E10"/>
    <w:rsid w:val="00805259"/>
    <w:rsid w:val="0080722B"/>
    <w:rsid w:val="00812927"/>
    <w:rsid w:val="00814B62"/>
    <w:rsid w:val="008215A3"/>
    <w:rsid w:val="008229F6"/>
    <w:rsid w:val="008237F9"/>
    <w:rsid w:val="00824EAA"/>
    <w:rsid w:val="00826C8F"/>
    <w:rsid w:val="0083005B"/>
    <w:rsid w:val="00842E48"/>
    <w:rsid w:val="008448F7"/>
    <w:rsid w:val="00845C0C"/>
    <w:rsid w:val="00847FB2"/>
    <w:rsid w:val="00851476"/>
    <w:rsid w:val="00857212"/>
    <w:rsid w:val="008626D8"/>
    <w:rsid w:val="00865B51"/>
    <w:rsid w:val="00870C99"/>
    <w:rsid w:val="00871155"/>
    <w:rsid w:val="00885875"/>
    <w:rsid w:val="0089264A"/>
    <w:rsid w:val="008971BF"/>
    <w:rsid w:val="008A2C7A"/>
    <w:rsid w:val="008B02AF"/>
    <w:rsid w:val="008B088E"/>
    <w:rsid w:val="008B4069"/>
    <w:rsid w:val="008B74DF"/>
    <w:rsid w:val="008C484D"/>
    <w:rsid w:val="008C6A08"/>
    <w:rsid w:val="008D0ADB"/>
    <w:rsid w:val="008D3ACA"/>
    <w:rsid w:val="008D53ED"/>
    <w:rsid w:val="008D5FA0"/>
    <w:rsid w:val="008E05F9"/>
    <w:rsid w:val="008E3F2A"/>
    <w:rsid w:val="008E4E30"/>
    <w:rsid w:val="008E5A13"/>
    <w:rsid w:val="008E7FA1"/>
    <w:rsid w:val="008F032C"/>
    <w:rsid w:val="008F2663"/>
    <w:rsid w:val="008F30C9"/>
    <w:rsid w:val="00902FA5"/>
    <w:rsid w:val="00907B25"/>
    <w:rsid w:val="00911AD8"/>
    <w:rsid w:val="00913344"/>
    <w:rsid w:val="009164B6"/>
    <w:rsid w:val="00916EEB"/>
    <w:rsid w:val="00921A4D"/>
    <w:rsid w:val="00923D30"/>
    <w:rsid w:val="00924775"/>
    <w:rsid w:val="00924FC5"/>
    <w:rsid w:val="00936AC9"/>
    <w:rsid w:val="0094099A"/>
    <w:rsid w:val="00946800"/>
    <w:rsid w:val="00947552"/>
    <w:rsid w:val="00961119"/>
    <w:rsid w:val="00961773"/>
    <w:rsid w:val="00962D23"/>
    <w:rsid w:val="0096323F"/>
    <w:rsid w:val="00965D45"/>
    <w:rsid w:val="00965F55"/>
    <w:rsid w:val="009679E5"/>
    <w:rsid w:val="00975B4C"/>
    <w:rsid w:val="009817FA"/>
    <w:rsid w:val="00981EF9"/>
    <w:rsid w:val="0098644F"/>
    <w:rsid w:val="00986F3B"/>
    <w:rsid w:val="009948E7"/>
    <w:rsid w:val="00997937"/>
    <w:rsid w:val="009A2064"/>
    <w:rsid w:val="009A2402"/>
    <w:rsid w:val="009A3D5B"/>
    <w:rsid w:val="009B1D53"/>
    <w:rsid w:val="009B56A1"/>
    <w:rsid w:val="009B6283"/>
    <w:rsid w:val="009B6BCF"/>
    <w:rsid w:val="009B702D"/>
    <w:rsid w:val="009C18EF"/>
    <w:rsid w:val="009C36F8"/>
    <w:rsid w:val="009C7902"/>
    <w:rsid w:val="009D0DE6"/>
    <w:rsid w:val="009E06F0"/>
    <w:rsid w:val="009E1E35"/>
    <w:rsid w:val="009E6443"/>
    <w:rsid w:val="009E784F"/>
    <w:rsid w:val="009F086D"/>
    <w:rsid w:val="009F7869"/>
    <w:rsid w:val="009F7BCC"/>
    <w:rsid w:val="00A027B1"/>
    <w:rsid w:val="00A0445F"/>
    <w:rsid w:val="00A044E9"/>
    <w:rsid w:val="00A04580"/>
    <w:rsid w:val="00A05D5A"/>
    <w:rsid w:val="00A066D2"/>
    <w:rsid w:val="00A1232E"/>
    <w:rsid w:val="00A139FC"/>
    <w:rsid w:val="00A243BA"/>
    <w:rsid w:val="00A244E4"/>
    <w:rsid w:val="00A25716"/>
    <w:rsid w:val="00A3478F"/>
    <w:rsid w:val="00A37192"/>
    <w:rsid w:val="00A404FE"/>
    <w:rsid w:val="00A42CD7"/>
    <w:rsid w:val="00A42FE7"/>
    <w:rsid w:val="00A44F0A"/>
    <w:rsid w:val="00A46BF4"/>
    <w:rsid w:val="00A50DD4"/>
    <w:rsid w:val="00A532DE"/>
    <w:rsid w:val="00A64799"/>
    <w:rsid w:val="00A66916"/>
    <w:rsid w:val="00A672F6"/>
    <w:rsid w:val="00A72414"/>
    <w:rsid w:val="00A72CB8"/>
    <w:rsid w:val="00A76914"/>
    <w:rsid w:val="00A82055"/>
    <w:rsid w:val="00A84AE3"/>
    <w:rsid w:val="00A8507E"/>
    <w:rsid w:val="00A850CE"/>
    <w:rsid w:val="00A85511"/>
    <w:rsid w:val="00A86C55"/>
    <w:rsid w:val="00A95B23"/>
    <w:rsid w:val="00A96F79"/>
    <w:rsid w:val="00AA1FB0"/>
    <w:rsid w:val="00AB39D2"/>
    <w:rsid w:val="00AB6FBD"/>
    <w:rsid w:val="00AC0198"/>
    <w:rsid w:val="00AC20ED"/>
    <w:rsid w:val="00AC22AE"/>
    <w:rsid w:val="00AC277A"/>
    <w:rsid w:val="00AC79E1"/>
    <w:rsid w:val="00AD29EC"/>
    <w:rsid w:val="00AE2053"/>
    <w:rsid w:val="00AE319B"/>
    <w:rsid w:val="00AE4869"/>
    <w:rsid w:val="00AE4E24"/>
    <w:rsid w:val="00AE7411"/>
    <w:rsid w:val="00AF0013"/>
    <w:rsid w:val="00AF23DE"/>
    <w:rsid w:val="00AF4611"/>
    <w:rsid w:val="00B03EA5"/>
    <w:rsid w:val="00B04089"/>
    <w:rsid w:val="00B06A13"/>
    <w:rsid w:val="00B1030F"/>
    <w:rsid w:val="00B11E29"/>
    <w:rsid w:val="00B233F3"/>
    <w:rsid w:val="00B26295"/>
    <w:rsid w:val="00B30340"/>
    <w:rsid w:val="00B3239B"/>
    <w:rsid w:val="00B33494"/>
    <w:rsid w:val="00B3365B"/>
    <w:rsid w:val="00B36C2B"/>
    <w:rsid w:val="00B4281B"/>
    <w:rsid w:val="00B42919"/>
    <w:rsid w:val="00B46BFE"/>
    <w:rsid w:val="00B46F87"/>
    <w:rsid w:val="00B5180C"/>
    <w:rsid w:val="00B524D2"/>
    <w:rsid w:val="00B606FB"/>
    <w:rsid w:val="00B60C90"/>
    <w:rsid w:val="00B636EE"/>
    <w:rsid w:val="00B66800"/>
    <w:rsid w:val="00B74925"/>
    <w:rsid w:val="00B92476"/>
    <w:rsid w:val="00B92C3A"/>
    <w:rsid w:val="00B9579D"/>
    <w:rsid w:val="00B97950"/>
    <w:rsid w:val="00BA17D0"/>
    <w:rsid w:val="00BA7D6F"/>
    <w:rsid w:val="00BB3BA6"/>
    <w:rsid w:val="00BB3CDC"/>
    <w:rsid w:val="00BB3D99"/>
    <w:rsid w:val="00BB5751"/>
    <w:rsid w:val="00BB7116"/>
    <w:rsid w:val="00BB72DE"/>
    <w:rsid w:val="00BC7898"/>
    <w:rsid w:val="00BC7AA6"/>
    <w:rsid w:val="00BC7AB7"/>
    <w:rsid w:val="00BD0A28"/>
    <w:rsid w:val="00BE79B3"/>
    <w:rsid w:val="00BF2CCB"/>
    <w:rsid w:val="00BF5C3E"/>
    <w:rsid w:val="00BF62CE"/>
    <w:rsid w:val="00BF64B7"/>
    <w:rsid w:val="00C0526D"/>
    <w:rsid w:val="00C06214"/>
    <w:rsid w:val="00C078E5"/>
    <w:rsid w:val="00C07D40"/>
    <w:rsid w:val="00C10267"/>
    <w:rsid w:val="00C10603"/>
    <w:rsid w:val="00C15EE6"/>
    <w:rsid w:val="00C16B89"/>
    <w:rsid w:val="00C21991"/>
    <w:rsid w:val="00C2248A"/>
    <w:rsid w:val="00C2788E"/>
    <w:rsid w:val="00C335F8"/>
    <w:rsid w:val="00C3468C"/>
    <w:rsid w:val="00C371FB"/>
    <w:rsid w:val="00C569B8"/>
    <w:rsid w:val="00C72843"/>
    <w:rsid w:val="00C72D17"/>
    <w:rsid w:val="00C72F57"/>
    <w:rsid w:val="00C73D4D"/>
    <w:rsid w:val="00C8198D"/>
    <w:rsid w:val="00C8626C"/>
    <w:rsid w:val="00C918AA"/>
    <w:rsid w:val="00C945FC"/>
    <w:rsid w:val="00C94BD7"/>
    <w:rsid w:val="00C9729B"/>
    <w:rsid w:val="00CA51B0"/>
    <w:rsid w:val="00CB09E3"/>
    <w:rsid w:val="00CB4B6E"/>
    <w:rsid w:val="00CB578F"/>
    <w:rsid w:val="00CB6F8D"/>
    <w:rsid w:val="00CC02CC"/>
    <w:rsid w:val="00CC214A"/>
    <w:rsid w:val="00CC2BCE"/>
    <w:rsid w:val="00CC401C"/>
    <w:rsid w:val="00CC5758"/>
    <w:rsid w:val="00CD56F9"/>
    <w:rsid w:val="00CE04C6"/>
    <w:rsid w:val="00CE1C54"/>
    <w:rsid w:val="00CE41BD"/>
    <w:rsid w:val="00CE595C"/>
    <w:rsid w:val="00CF1138"/>
    <w:rsid w:val="00CF57BA"/>
    <w:rsid w:val="00CF60F5"/>
    <w:rsid w:val="00D02DE6"/>
    <w:rsid w:val="00D05698"/>
    <w:rsid w:val="00D05A0F"/>
    <w:rsid w:val="00D07975"/>
    <w:rsid w:val="00D112D6"/>
    <w:rsid w:val="00D1357A"/>
    <w:rsid w:val="00D143F1"/>
    <w:rsid w:val="00D1585D"/>
    <w:rsid w:val="00D23851"/>
    <w:rsid w:val="00D2489D"/>
    <w:rsid w:val="00D27875"/>
    <w:rsid w:val="00D30B8C"/>
    <w:rsid w:val="00D327C0"/>
    <w:rsid w:val="00D42F75"/>
    <w:rsid w:val="00D43EA1"/>
    <w:rsid w:val="00D463E7"/>
    <w:rsid w:val="00D46E76"/>
    <w:rsid w:val="00D47478"/>
    <w:rsid w:val="00D47563"/>
    <w:rsid w:val="00D50E20"/>
    <w:rsid w:val="00D51449"/>
    <w:rsid w:val="00D51687"/>
    <w:rsid w:val="00D609D5"/>
    <w:rsid w:val="00D625FE"/>
    <w:rsid w:val="00D756F8"/>
    <w:rsid w:val="00D77028"/>
    <w:rsid w:val="00D8432A"/>
    <w:rsid w:val="00D852E9"/>
    <w:rsid w:val="00D8551D"/>
    <w:rsid w:val="00D85A54"/>
    <w:rsid w:val="00D85E8C"/>
    <w:rsid w:val="00D87C49"/>
    <w:rsid w:val="00DA4B7D"/>
    <w:rsid w:val="00DA5019"/>
    <w:rsid w:val="00DB4F3E"/>
    <w:rsid w:val="00DD2533"/>
    <w:rsid w:val="00DE1F70"/>
    <w:rsid w:val="00DE3289"/>
    <w:rsid w:val="00DE7490"/>
    <w:rsid w:val="00DF45A8"/>
    <w:rsid w:val="00DF5847"/>
    <w:rsid w:val="00DF664E"/>
    <w:rsid w:val="00E0147A"/>
    <w:rsid w:val="00E10640"/>
    <w:rsid w:val="00E14CE6"/>
    <w:rsid w:val="00E17C84"/>
    <w:rsid w:val="00E313C4"/>
    <w:rsid w:val="00E322B9"/>
    <w:rsid w:val="00E33136"/>
    <w:rsid w:val="00E402D1"/>
    <w:rsid w:val="00E43CA6"/>
    <w:rsid w:val="00E45C3D"/>
    <w:rsid w:val="00E45EBD"/>
    <w:rsid w:val="00E46275"/>
    <w:rsid w:val="00E47A5F"/>
    <w:rsid w:val="00E47ACF"/>
    <w:rsid w:val="00E511AB"/>
    <w:rsid w:val="00E52388"/>
    <w:rsid w:val="00E52D0B"/>
    <w:rsid w:val="00E56CBE"/>
    <w:rsid w:val="00E603E1"/>
    <w:rsid w:val="00E62254"/>
    <w:rsid w:val="00E7132C"/>
    <w:rsid w:val="00E73177"/>
    <w:rsid w:val="00E74534"/>
    <w:rsid w:val="00E81438"/>
    <w:rsid w:val="00E84143"/>
    <w:rsid w:val="00E86239"/>
    <w:rsid w:val="00E8670E"/>
    <w:rsid w:val="00E867D9"/>
    <w:rsid w:val="00E917E3"/>
    <w:rsid w:val="00E9287C"/>
    <w:rsid w:val="00E94B17"/>
    <w:rsid w:val="00EB0142"/>
    <w:rsid w:val="00EB4ACE"/>
    <w:rsid w:val="00ED3B72"/>
    <w:rsid w:val="00EE084B"/>
    <w:rsid w:val="00EF161A"/>
    <w:rsid w:val="00EF4311"/>
    <w:rsid w:val="00EF516E"/>
    <w:rsid w:val="00EF6629"/>
    <w:rsid w:val="00F0270B"/>
    <w:rsid w:val="00F12315"/>
    <w:rsid w:val="00F14942"/>
    <w:rsid w:val="00F152BF"/>
    <w:rsid w:val="00F21BE0"/>
    <w:rsid w:val="00F25D34"/>
    <w:rsid w:val="00F2625E"/>
    <w:rsid w:val="00F60007"/>
    <w:rsid w:val="00F6227F"/>
    <w:rsid w:val="00F62BF6"/>
    <w:rsid w:val="00F6305A"/>
    <w:rsid w:val="00F65080"/>
    <w:rsid w:val="00F65C28"/>
    <w:rsid w:val="00F67142"/>
    <w:rsid w:val="00F70EDB"/>
    <w:rsid w:val="00F7550D"/>
    <w:rsid w:val="00F9229C"/>
    <w:rsid w:val="00F93A86"/>
    <w:rsid w:val="00FA4C27"/>
    <w:rsid w:val="00FB0D91"/>
    <w:rsid w:val="00FB19DA"/>
    <w:rsid w:val="00FB3B80"/>
    <w:rsid w:val="00FC3277"/>
    <w:rsid w:val="00FD23A3"/>
    <w:rsid w:val="00FD546F"/>
    <w:rsid w:val="00FE1A2A"/>
    <w:rsid w:val="00FE57E9"/>
    <w:rsid w:val="00FF000C"/>
    <w:rsid w:val="00FF1538"/>
    <w:rsid w:val="00FF2772"/>
    <w:rsid w:val="00FF375D"/>
    <w:rsid w:val="00FF3C38"/>
    <w:rsid w:val="00FF3D79"/>
    <w:rsid w:val="00FF4332"/>
    <w:rsid w:val="00FF5903"/>
    <w:rsid w:val="01202FD1"/>
    <w:rsid w:val="01F31631"/>
    <w:rsid w:val="028F1A10"/>
    <w:rsid w:val="030536CB"/>
    <w:rsid w:val="0337038D"/>
    <w:rsid w:val="034B7590"/>
    <w:rsid w:val="04B452F0"/>
    <w:rsid w:val="054417DD"/>
    <w:rsid w:val="05921A1A"/>
    <w:rsid w:val="05D4546C"/>
    <w:rsid w:val="06166D35"/>
    <w:rsid w:val="061831D9"/>
    <w:rsid w:val="06854ADA"/>
    <w:rsid w:val="090E086C"/>
    <w:rsid w:val="09153271"/>
    <w:rsid w:val="0A765ACA"/>
    <w:rsid w:val="0AC66ECE"/>
    <w:rsid w:val="0BF97AC5"/>
    <w:rsid w:val="0CD807FF"/>
    <w:rsid w:val="0D101869"/>
    <w:rsid w:val="0D306181"/>
    <w:rsid w:val="0D422EC5"/>
    <w:rsid w:val="0D7633C6"/>
    <w:rsid w:val="0DFC3344"/>
    <w:rsid w:val="0E1E2445"/>
    <w:rsid w:val="0E285D52"/>
    <w:rsid w:val="0E4D3B01"/>
    <w:rsid w:val="0E5E5C65"/>
    <w:rsid w:val="0F1A57D1"/>
    <w:rsid w:val="0FE86782"/>
    <w:rsid w:val="10312DB1"/>
    <w:rsid w:val="10644496"/>
    <w:rsid w:val="10845E08"/>
    <w:rsid w:val="109432DA"/>
    <w:rsid w:val="109931A6"/>
    <w:rsid w:val="117F39AC"/>
    <w:rsid w:val="11EE1F6B"/>
    <w:rsid w:val="12071792"/>
    <w:rsid w:val="123A74BE"/>
    <w:rsid w:val="131D6989"/>
    <w:rsid w:val="13771470"/>
    <w:rsid w:val="1384668C"/>
    <w:rsid w:val="13872FB9"/>
    <w:rsid w:val="1466386A"/>
    <w:rsid w:val="14991478"/>
    <w:rsid w:val="155D299F"/>
    <w:rsid w:val="15642F46"/>
    <w:rsid w:val="15ED45E2"/>
    <w:rsid w:val="165A6D1C"/>
    <w:rsid w:val="16803C1F"/>
    <w:rsid w:val="16AB7038"/>
    <w:rsid w:val="177B4EFC"/>
    <w:rsid w:val="17911904"/>
    <w:rsid w:val="18195808"/>
    <w:rsid w:val="18475FDE"/>
    <w:rsid w:val="18AA03EE"/>
    <w:rsid w:val="195F3F17"/>
    <w:rsid w:val="19800FE9"/>
    <w:rsid w:val="19B4246C"/>
    <w:rsid w:val="1A382CA8"/>
    <w:rsid w:val="1AA30DDC"/>
    <w:rsid w:val="1CAF4E85"/>
    <w:rsid w:val="1D49466C"/>
    <w:rsid w:val="1D733A3F"/>
    <w:rsid w:val="1DB14D3F"/>
    <w:rsid w:val="1E1B6CCB"/>
    <w:rsid w:val="1EFE46DB"/>
    <w:rsid w:val="1F18451E"/>
    <w:rsid w:val="1F230BF9"/>
    <w:rsid w:val="1F4A2C95"/>
    <w:rsid w:val="1F523602"/>
    <w:rsid w:val="1FD02D3B"/>
    <w:rsid w:val="20937203"/>
    <w:rsid w:val="20A8375D"/>
    <w:rsid w:val="21160300"/>
    <w:rsid w:val="2137642E"/>
    <w:rsid w:val="21D36FA1"/>
    <w:rsid w:val="21E379AA"/>
    <w:rsid w:val="21F82728"/>
    <w:rsid w:val="22F523FF"/>
    <w:rsid w:val="231E3B97"/>
    <w:rsid w:val="25467C83"/>
    <w:rsid w:val="25B36277"/>
    <w:rsid w:val="25EF0220"/>
    <w:rsid w:val="26B67683"/>
    <w:rsid w:val="270510D3"/>
    <w:rsid w:val="273162F2"/>
    <w:rsid w:val="27611A91"/>
    <w:rsid w:val="282249E0"/>
    <w:rsid w:val="28A24BA6"/>
    <w:rsid w:val="28AD2B5E"/>
    <w:rsid w:val="298C215B"/>
    <w:rsid w:val="2A056BC8"/>
    <w:rsid w:val="2A160CE6"/>
    <w:rsid w:val="2A935E30"/>
    <w:rsid w:val="2ACA42C1"/>
    <w:rsid w:val="2AE42D26"/>
    <w:rsid w:val="2AFE7FDE"/>
    <w:rsid w:val="2B5C1C05"/>
    <w:rsid w:val="2BA943F2"/>
    <w:rsid w:val="2BCD5EFF"/>
    <w:rsid w:val="2BDE0096"/>
    <w:rsid w:val="2DB37719"/>
    <w:rsid w:val="2DED4319"/>
    <w:rsid w:val="2E3F5C44"/>
    <w:rsid w:val="2E452D59"/>
    <w:rsid w:val="30920580"/>
    <w:rsid w:val="31976D32"/>
    <w:rsid w:val="319923DD"/>
    <w:rsid w:val="32ED0A96"/>
    <w:rsid w:val="33D93299"/>
    <w:rsid w:val="343331AF"/>
    <w:rsid w:val="346A5383"/>
    <w:rsid w:val="34B31056"/>
    <w:rsid w:val="3535384A"/>
    <w:rsid w:val="358D385A"/>
    <w:rsid w:val="36611484"/>
    <w:rsid w:val="37164185"/>
    <w:rsid w:val="37604064"/>
    <w:rsid w:val="383F1F09"/>
    <w:rsid w:val="3848089D"/>
    <w:rsid w:val="39067F74"/>
    <w:rsid w:val="39472944"/>
    <w:rsid w:val="39A65724"/>
    <w:rsid w:val="3A2A79F2"/>
    <w:rsid w:val="3AB72586"/>
    <w:rsid w:val="3AB873DC"/>
    <w:rsid w:val="3AF82B6C"/>
    <w:rsid w:val="3AFC1DAA"/>
    <w:rsid w:val="3B271610"/>
    <w:rsid w:val="3C08361C"/>
    <w:rsid w:val="3D517F02"/>
    <w:rsid w:val="3E340BB9"/>
    <w:rsid w:val="3EA708E2"/>
    <w:rsid w:val="3EBE10AD"/>
    <w:rsid w:val="3EDC7BCF"/>
    <w:rsid w:val="3F3B7800"/>
    <w:rsid w:val="3F6E10BB"/>
    <w:rsid w:val="3FCD070A"/>
    <w:rsid w:val="405F645D"/>
    <w:rsid w:val="409760F0"/>
    <w:rsid w:val="409775DC"/>
    <w:rsid w:val="40A1382F"/>
    <w:rsid w:val="411F1E83"/>
    <w:rsid w:val="41946607"/>
    <w:rsid w:val="427F6FAD"/>
    <w:rsid w:val="43477E94"/>
    <w:rsid w:val="4471667C"/>
    <w:rsid w:val="44771256"/>
    <w:rsid w:val="44BF08A5"/>
    <w:rsid w:val="44F53A2E"/>
    <w:rsid w:val="455310B9"/>
    <w:rsid w:val="45D642C6"/>
    <w:rsid w:val="46744B52"/>
    <w:rsid w:val="46A7219C"/>
    <w:rsid w:val="47E36A19"/>
    <w:rsid w:val="48103332"/>
    <w:rsid w:val="483925FE"/>
    <w:rsid w:val="48442ABF"/>
    <w:rsid w:val="48E607C0"/>
    <w:rsid w:val="496B5736"/>
    <w:rsid w:val="49AE1213"/>
    <w:rsid w:val="4A1B0DED"/>
    <w:rsid w:val="4A6D03F9"/>
    <w:rsid w:val="4AD46537"/>
    <w:rsid w:val="4B217DF4"/>
    <w:rsid w:val="4BA26D9E"/>
    <w:rsid w:val="4C9E731B"/>
    <w:rsid w:val="4D166473"/>
    <w:rsid w:val="4D2C7459"/>
    <w:rsid w:val="4D566D88"/>
    <w:rsid w:val="4DDD229A"/>
    <w:rsid w:val="4E7C0B8A"/>
    <w:rsid w:val="4EF052DB"/>
    <w:rsid w:val="4F9949A4"/>
    <w:rsid w:val="4FA16D98"/>
    <w:rsid w:val="50C57353"/>
    <w:rsid w:val="513E54C7"/>
    <w:rsid w:val="519D65B2"/>
    <w:rsid w:val="51AE6920"/>
    <w:rsid w:val="520475E3"/>
    <w:rsid w:val="52D43CBD"/>
    <w:rsid w:val="532C1ADB"/>
    <w:rsid w:val="545A0E04"/>
    <w:rsid w:val="558771CF"/>
    <w:rsid w:val="55B46F5A"/>
    <w:rsid w:val="56227F28"/>
    <w:rsid w:val="56253E3D"/>
    <w:rsid w:val="56314B54"/>
    <w:rsid w:val="56956E1F"/>
    <w:rsid w:val="5696645F"/>
    <w:rsid w:val="56CC5ED9"/>
    <w:rsid w:val="56F55BD6"/>
    <w:rsid w:val="5710160E"/>
    <w:rsid w:val="57515B48"/>
    <w:rsid w:val="576E5D51"/>
    <w:rsid w:val="57B40536"/>
    <w:rsid w:val="57CD0028"/>
    <w:rsid w:val="585C5ECF"/>
    <w:rsid w:val="59461FD9"/>
    <w:rsid w:val="59A557E9"/>
    <w:rsid w:val="59D10ED1"/>
    <w:rsid w:val="5A6815C1"/>
    <w:rsid w:val="5AC00A42"/>
    <w:rsid w:val="5AFB27EC"/>
    <w:rsid w:val="5BD96FAA"/>
    <w:rsid w:val="5BEF58E9"/>
    <w:rsid w:val="5C13707F"/>
    <w:rsid w:val="5C146200"/>
    <w:rsid w:val="5C470B0F"/>
    <w:rsid w:val="5C4D75EE"/>
    <w:rsid w:val="5CA1583B"/>
    <w:rsid w:val="5CE800DA"/>
    <w:rsid w:val="5E335DB5"/>
    <w:rsid w:val="5E5D5BAD"/>
    <w:rsid w:val="5E71712B"/>
    <w:rsid w:val="5E7F0BF7"/>
    <w:rsid w:val="60537C72"/>
    <w:rsid w:val="612F5C69"/>
    <w:rsid w:val="613E5E61"/>
    <w:rsid w:val="618916F5"/>
    <w:rsid w:val="61B436A3"/>
    <w:rsid w:val="625B3937"/>
    <w:rsid w:val="6301100E"/>
    <w:rsid w:val="63F525B4"/>
    <w:rsid w:val="64001409"/>
    <w:rsid w:val="64D52AA5"/>
    <w:rsid w:val="6534788F"/>
    <w:rsid w:val="6650289B"/>
    <w:rsid w:val="665C1439"/>
    <w:rsid w:val="678E227E"/>
    <w:rsid w:val="68A470B8"/>
    <w:rsid w:val="68FC4A4A"/>
    <w:rsid w:val="6900070B"/>
    <w:rsid w:val="695555E1"/>
    <w:rsid w:val="6A1939F7"/>
    <w:rsid w:val="6A5A6672"/>
    <w:rsid w:val="6B153A4A"/>
    <w:rsid w:val="6B4110FD"/>
    <w:rsid w:val="6B42585A"/>
    <w:rsid w:val="6C9A01EB"/>
    <w:rsid w:val="6CE97CDD"/>
    <w:rsid w:val="6CFC0083"/>
    <w:rsid w:val="6D0F4FB2"/>
    <w:rsid w:val="6DD33A95"/>
    <w:rsid w:val="6DE75A1F"/>
    <w:rsid w:val="6E020BFC"/>
    <w:rsid w:val="6EEF15AF"/>
    <w:rsid w:val="6FFFE57B"/>
    <w:rsid w:val="70534144"/>
    <w:rsid w:val="70C967D4"/>
    <w:rsid w:val="713C5B99"/>
    <w:rsid w:val="714B2A9E"/>
    <w:rsid w:val="715529F1"/>
    <w:rsid w:val="717E7BBF"/>
    <w:rsid w:val="71AB08C2"/>
    <w:rsid w:val="720C26B2"/>
    <w:rsid w:val="72AF7CEF"/>
    <w:rsid w:val="72FC46CB"/>
    <w:rsid w:val="736D03FA"/>
    <w:rsid w:val="73DD5E71"/>
    <w:rsid w:val="751224DD"/>
    <w:rsid w:val="75B32627"/>
    <w:rsid w:val="75B40161"/>
    <w:rsid w:val="75E97714"/>
    <w:rsid w:val="761A6BDD"/>
    <w:rsid w:val="76323109"/>
    <w:rsid w:val="77F14069"/>
    <w:rsid w:val="78627E2D"/>
    <w:rsid w:val="78AC2B53"/>
    <w:rsid w:val="78B16421"/>
    <w:rsid w:val="79A72015"/>
    <w:rsid w:val="79CC05E9"/>
    <w:rsid w:val="7A4D32F3"/>
    <w:rsid w:val="7A844E9D"/>
    <w:rsid w:val="7A9F0F26"/>
    <w:rsid w:val="7AA91E86"/>
    <w:rsid w:val="7B026BCF"/>
    <w:rsid w:val="7B39699B"/>
    <w:rsid w:val="7BD61224"/>
    <w:rsid w:val="7BDB3DED"/>
    <w:rsid w:val="7C3D7C37"/>
    <w:rsid w:val="7C4D793E"/>
    <w:rsid w:val="7CA6614F"/>
    <w:rsid w:val="7D0D28D0"/>
    <w:rsid w:val="7D342367"/>
    <w:rsid w:val="7D64680B"/>
    <w:rsid w:val="7D654D83"/>
    <w:rsid w:val="7D8F0F7B"/>
    <w:rsid w:val="7FC55B22"/>
    <w:rsid w:val="EFEDBB74"/>
    <w:rsid w:val="FFBF000E"/>
    <w:rsid w:val="FFFDC86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unhideWhenUsed="0" w:uiPriority="0" w:semiHidden="0" w:name="toc 2"/>
    <w:lsdException w:unhideWhenUsed="0" w:uiPriority="0" w:semiHidden="0" w:name="toc 3"/>
    <w:lsdException w:unhideWhenUsed="0" w:uiPriority="0" w:semiHidden="0" w:name="toc 4"/>
    <w:lsdException w:qFormat="1" w:uiPriority="3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4">
    <w:name w:val="heading 1"/>
    <w:basedOn w:val="1"/>
    <w:next w:val="1"/>
    <w:link w:val="26"/>
    <w:qFormat/>
    <w:uiPriority w:val="0"/>
    <w:pPr>
      <w:adjustRightInd w:val="0"/>
      <w:spacing w:before="100" w:beforeAutospacing="1" w:after="100" w:afterAutospacing="1" w:line="312" w:lineRule="atLeast"/>
      <w:jc w:val="left"/>
      <w:textAlignment w:val="baseline"/>
      <w:outlineLvl w:val="0"/>
    </w:pPr>
    <w:rPr>
      <w:rFonts w:hint="eastAsia" w:ascii="宋体" w:hAnsi="宋体" w:eastAsia="仿宋_GB2312"/>
      <w:b/>
      <w:kern w:val="44"/>
      <w:sz w:val="48"/>
      <w:szCs w:val="48"/>
    </w:rPr>
  </w:style>
  <w:style w:type="paragraph" w:styleId="5">
    <w:name w:val="heading 2"/>
    <w:basedOn w:val="1"/>
    <w:next w:val="1"/>
    <w:link w:val="27"/>
    <w:unhideWhenUsed/>
    <w:qFormat/>
    <w:uiPriority w:val="0"/>
    <w:pPr>
      <w:keepNext/>
      <w:keepLines/>
      <w:spacing w:before="260" w:after="260" w:line="416" w:lineRule="auto"/>
      <w:outlineLvl w:val="1"/>
    </w:pPr>
    <w:rPr>
      <w:rFonts w:asciiTheme="majorHAnsi" w:hAnsiTheme="majorHAnsi" w:eastAsiaTheme="majorEastAsia" w:cstheme="majorBidi"/>
      <w:b/>
      <w:bCs/>
      <w:szCs w:val="32"/>
    </w:rPr>
  </w:style>
  <w:style w:type="paragraph" w:styleId="6">
    <w:name w:val="heading 4"/>
    <w:basedOn w:val="5"/>
    <w:next w:val="1"/>
    <w:unhideWhenUsed/>
    <w:qFormat/>
    <w:uiPriority w:val="0"/>
    <w:pPr>
      <w:spacing w:before="280" w:after="290" w:line="372" w:lineRule="auto"/>
      <w:outlineLvl w:val="3"/>
    </w:pPr>
    <w:rPr>
      <w:rFonts w:ascii="Arial" w:hAnsi="Arial" w:eastAsia="黑体"/>
      <w:sz w:val="28"/>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oc 5"/>
    <w:basedOn w:val="1"/>
    <w:next w:val="1"/>
    <w:unhideWhenUsed/>
    <w:qFormat/>
    <w:uiPriority w:val="39"/>
    <w:pPr>
      <w:ind w:left="1280"/>
      <w:jc w:val="left"/>
    </w:pPr>
    <w:rPr>
      <w:rFonts w:cs="Calibri"/>
      <w:sz w:val="20"/>
      <w:szCs w:val="20"/>
    </w:rPr>
  </w:style>
  <w:style w:type="paragraph" w:styleId="7">
    <w:name w:val="Normal Indent"/>
    <w:basedOn w:val="1"/>
    <w:next w:val="1"/>
    <w:qFormat/>
    <w:uiPriority w:val="99"/>
    <w:pPr>
      <w:widowControl/>
      <w:ind w:firstLine="420"/>
      <w:jc w:val="left"/>
    </w:pPr>
    <w:rPr>
      <w:kern w:val="0"/>
      <w:sz w:val="20"/>
    </w:rPr>
  </w:style>
  <w:style w:type="paragraph" w:styleId="8">
    <w:name w:val="Body Text Indent"/>
    <w:basedOn w:val="1"/>
    <w:link w:val="28"/>
    <w:qFormat/>
    <w:uiPriority w:val="0"/>
    <w:pPr>
      <w:spacing w:after="120"/>
      <w:ind w:left="420" w:leftChars="200"/>
    </w:pPr>
  </w:style>
  <w:style w:type="paragraph" w:styleId="9">
    <w:name w:val="Date"/>
    <w:basedOn w:val="1"/>
    <w:next w:val="1"/>
    <w:link w:val="29"/>
    <w:qFormat/>
    <w:uiPriority w:val="0"/>
    <w:pPr>
      <w:ind w:left="100" w:leftChars="2500"/>
    </w:pPr>
  </w:style>
  <w:style w:type="paragraph" w:styleId="10">
    <w:name w:val="Body Text Indent 2"/>
    <w:basedOn w:val="1"/>
    <w:next w:val="1"/>
    <w:qFormat/>
    <w:uiPriority w:val="0"/>
    <w:pPr>
      <w:ind w:firstLine="640" w:firstLineChars="200"/>
    </w:pPr>
    <w:rPr>
      <w:rFonts w:ascii="方正仿宋_GBK"/>
      <w:szCs w:val="24"/>
    </w:rPr>
  </w:style>
  <w:style w:type="paragraph" w:styleId="11">
    <w:name w:val="Balloon Text"/>
    <w:basedOn w:val="1"/>
    <w:link w:val="30"/>
    <w:qFormat/>
    <w:uiPriority w:val="0"/>
    <w:rPr>
      <w:sz w:val="18"/>
      <w:szCs w:val="18"/>
    </w:rPr>
  </w:style>
  <w:style w:type="paragraph" w:styleId="12">
    <w:name w:val="footer"/>
    <w:basedOn w:val="1"/>
    <w:link w:val="31"/>
    <w:qFormat/>
    <w:uiPriority w:val="0"/>
    <w:pPr>
      <w:tabs>
        <w:tab w:val="center" w:pos="4153"/>
        <w:tab w:val="right" w:pos="8306"/>
      </w:tabs>
      <w:snapToGrid w:val="0"/>
      <w:jc w:val="left"/>
    </w:pPr>
    <w:rPr>
      <w:sz w:val="18"/>
      <w:szCs w:val="18"/>
    </w:rPr>
  </w:style>
  <w:style w:type="paragraph" w:styleId="13">
    <w:name w:val="header"/>
    <w:basedOn w:val="1"/>
    <w:link w:val="32"/>
    <w:qFormat/>
    <w:uiPriority w:val="0"/>
    <w:pPr>
      <w:pBdr>
        <w:bottom w:val="single" w:color="auto" w:sz="6" w:space="1"/>
      </w:pBdr>
      <w:tabs>
        <w:tab w:val="center" w:pos="4153"/>
        <w:tab w:val="right" w:pos="8306"/>
      </w:tabs>
      <w:snapToGrid w:val="0"/>
      <w:jc w:val="center"/>
    </w:pPr>
    <w:rPr>
      <w:sz w:val="18"/>
      <w:szCs w:val="18"/>
    </w:rPr>
  </w:style>
  <w:style w:type="paragraph" w:styleId="14">
    <w:name w:val="Body Text 2"/>
    <w:basedOn w:val="1"/>
    <w:qFormat/>
    <w:uiPriority w:val="0"/>
    <w:pPr>
      <w:spacing w:after="120" w:line="480" w:lineRule="auto"/>
    </w:pPr>
  </w:style>
  <w:style w:type="paragraph" w:styleId="15">
    <w:name w:val="Normal (Web)"/>
    <w:basedOn w:val="1"/>
    <w:qFormat/>
    <w:uiPriority w:val="0"/>
    <w:pPr>
      <w:spacing w:before="100" w:beforeAutospacing="1" w:after="100" w:afterAutospacing="1"/>
      <w:jc w:val="left"/>
    </w:pPr>
    <w:rPr>
      <w:rFonts w:eastAsia="宋体"/>
      <w:kern w:val="0"/>
      <w:sz w:val="24"/>
      <w:szCs w:val="24"/>
    </w:rPr>
  </w:style>
  <w:style w:type="paragraph" w:styleId="16">
    <w:name w:val="Title"/>
    <w:basedOn w:val="1"/>
    <w:next w:val="1"/>
    <w:qFormat/>
    <w:uiPriority w:val="0"/>
    <w:pPr>
      <w:spacing w:before="240" w:beforeLines="0" w:beforeAutospacing="0" w:after="60" w:afterLines="0" w:afterAutospacing="0"/>
      <w:jc w:val="left"/>
      <w:outlineLvl w:val="9"/>
    </w:pPr>
    <w:rPr>
      <w:rFonts w:ascii="Arial" w:hAnsi="Arial" w:eastAsia="仿宋"/>
    </w:rPr>
  </w:style>
  <w:style w:type="paragraph" w:styleId="17">
    <w:name w:val="Body Text First Indent 2"/>
    <w:basedOn w:val="8"/>
    <w:qFormat/>
    <w:uiPriority w:val="0"/>
    <w:pPr>
      <w:ind w:left="200" w:firstLine="200"/>
    </w:pPr>
  </w:style>
  <w:style w:type="table" w:styleId="19">
    <w:name w:val="Table Grid"/>
    <w:basedOn w:val="18"/>
    <w:qFormat/>
    <w:uiPriority w:val="59"/>
    <w:rPr>
      <w:rFonts w:ascii="Calibri" w:hAnsi="Calibri" w:eastAsia="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unhideWhenUsed/>
    <w:qFormat/>
    <w:uiPriority w:val="0"/>
    <w:rPr>
      <w:color w:val="0000FF"/>
      <w:u w:val="single"/>
    </w:rPr>
  </w:style>
  <w:style w:type="paragraph" w:customStyle="1" w:styleId="24">
    <w:name w:val="NormalIndent"/>
    <w:next w:val="1"/>
    <w:qFormat/>
    <w:uiPriority w:val="0"/>
    <w:pPr>
      <w:spacing w:line="580" w:lineRule="exact"/>
      <w:ind w:firstLine="200" w:firstLineChars="200"/>
      <w:jc w:val="both"/>
      <w:textAlignment w:val="baseline"/>
    </w:pPr>
    <w:rPr>
      <w:rFonts w:ascii="仿宋" w:hAnsi="Times New Roman" w:eastAsia="仿宋" w:cs="Times New Roman"/>
      <w:kern w:val="2"/>
      <w:sz w:val="32"/>
      <w:szCs w:val="21"/>
      <w:lang w:val="en-US" w:eastAsia="zh-CN" w:bidi="ar-SA"/>
    </w:rPr>
  </w:style>
  <w:style w:type="paragraph" w:customStyle="1" w:styleId="25">
    <w:name w:val="正文（缩进）"/>
    <w:next w:val="1"/>
    <w:qFormat/>
    <w:uiPriority w:val="0"/>
    <w:pPr>
      <w:widowControl w:val="0"/>
      <w:ind w:firstLine="960"/>
      <w:jc w:val="both"/>
    </w:pPr>
    <w:rPr>
      <w:rFonts w:ascii="Calibri" w:hAnsi="Calibri" w:eastAsia="宋体" w:cs="Times New Roman"/>
      <w:kern w:val="2"/>
      <w:sz w:val="28"/>
      <w:szCs w:val="24"/>
      <w:lang w:val="en-US" w:eastAsia="zh-CN" w:bidi="ar-SA"/>
    </w:rPr>
  </w:style>
  <w:style w:type="character" w:customStyle="1" w:styleId="26">
    <w:name w:val="标题 1 Char"/>
    <w:link w:val="4"/>
    <w:qFormat/>
    <w:uiPriority w:val="0"/>
    <w:rPr>
      <w:rFonts w:ascii="宋体" w:hAnsi="宋体" w:eastAsia="仿宋_GB2312"/>
      <w:b/>
      <w:kern w:val="44"/>
      <w:sz w:val="48"/>
      <w:szCs w:val="48"/>
    </w:rPr>
  </w:style>
  <w:style w:type="character" w:customStyle="1" w:styleId="27">
    <w:name w:val="标题 2 Char"/>
    <w:basedOn w:val="20"/>
    <w:link w:val="5"/>
    <w:qFormat/>
    <w:uiPriority w:val="0"/>
    <w:rPr>
      <w:rFonts w:asciiTheme="majorHAnsi" w:hAnsiTheme="majorHAnsi" w:eastAsiaTheme="majorEastAsia" w:cstheme="majorBidi"/>
      <w:b/>
      <w:bCs/>
      <w:kern w:val="2"/>
      <w:sz w:val="32"/>
      <w:szCs w:val="32"/>
    </w:rPr>
  </w:style>
  <w:style w:type="character" w:customStyle="1" w:styleId="28">
    <w:name w:val="正文文本缩进 Char"/>
    <w:link w:val="8"/>
    <w:qFormat/>
    <w:uiPriority w:val="0"/>
    <w:rPr>
      <w:rFonts w:eastAsia="方正仿宋_GBK"/>
      <w:kern w:val="2"/>
      <w:sz w:val="32"/>
    </w:rPr>
  </w:style>
  <w:style w:type="character" w:customStyle="1" w:styleId="29">
    <w:name w:val="日期 Char"/>
    <w:link w:val="9"/>
    <w:qFormat/>
    <w:uiPriority w:val="0"/>
    <w:rPr>
      <w:rFonts w:eastAsia="方正仿宋_GBK"/>
      <w:kern w:val="2"/>
      <w:sz w:val="32"/>
    </w:rPr>
  </w:style>
  <w:style w:type="character" w:customStyle="1" w:styleId="30">
    <w:name w:val="批注框文本 Char"/>
    <w:link w:val="11"/>
    <w:qFormat/>
    <w:uiPriority w:val="0"/>
    <w:rPr>
      <w:rFonts w:eastAsia="方正仿宋_GBK"/>
      <w:kern w:val="2"/>
      <w:sz w:val="18"/>
      <w:szCs w:val="18"/>
    </w:rPr>
  </w:style>
  <w:style w:type="character" w:customStyle="1" w:styleId="31">
    <w:name w:val="页脚 Char"/>
    <w:link w:val="12"/>
    <w:qFormat/>
    <w:uiPriority w:val="99"/>
    <w:rPr>
      <w:rFonts w:eastAsia="方正仿宋_GBK"/>
      <w:kern w:val="2"/>
      <w:sz w:val="18"/>
      <w:szCs w:val="18"/>
    </w:rPr>
  </w:style>
  <w:style w:type="character" w:customStyle="1" w:styleId="32">
    <w:name w:val="页眉 Char"/>
    <w:link w:val="13"/>
    <w:qFormat/>
    <w:uiPriority w:val="0"/>
    <w:rPr>
      <w:rFonts w:eastAsia="方正仿宋_GBK"/>
      <w:kern w:val="2"/>
      <w:sz w:val="18"/>
      <w:szCs w:val="18"/>
    </w:rPr>
  </w:style>
  <w:style w:type="paragraph" w:customStyle="1" w:styleId="33">
    <w:name w:val="列出段落1"/>
    <w:basedOn w:val="1"/>
    <w:qFormat/>
    <w:uiPriority w:val="0"/>
    <w:pPr>
      <w:ind w:firstLine="420" w:firstLineChars="200"/>
    </w:pPr>
    <w:rPr>
      <w:rFonts w:ascii="Calibri" w:hAnsi="Calibri" w:eastAsia="宋体"/>
      <w:sz w:val="21"/>
      <w:szCs w:val="22"/>
    </w:rPr>
  </w:style>
  <w:style w:type="paragraph" w:customStyle="1" w:styleId="34">
    <w:name w:val="Char"/>
    <w:basedOn w:val="1"/>
    <w:qFormat/>
    <w:uiPriority w:val="0"/>
    <w:pPr>
      <w:tabs>
        <w:tab w:val="left" w:pos="432"/>
      </w:tabs>
      <w:ind w:left="432" w:hanging="432"/>
    </w:pPr>
    <w:rPr>
      <w:rFonts w:eastAsia="宋体"/>
      <w:sz w:val="24"/>
      <w:szCs w:val="24"/>
    </w:rPr>
  </w:style>
  <w:style w:type="paragraph" w:customStyle="1" w:styleId="35">
    <w:name w:val="Char Char Char Char Char Char Char Char Char Char Char Char Char Char Char Char Char Char Char Char Char Char"/>
    <w:basedOn w:val="1"/>
    <w:qFormat/>
    <w:uiPriority w:val="0"/>
    <w:rPr>
      <w:rFonts w:ascii="宋体" w:hAnsi="宋体" w:eastAsia="宋体" w:cs="Courier New"/>
      <w:szCs w:val="32"/>
    </w:rPr>
  </w:style>
  <w:style w:type="paragraph" w:customStyle="1" w:styleId="36">
    <w:name w:val="无间隔1"/>
    <w:qFormat/>
    <w:uiPriority w:val="1"/>
    <w:pPr>
      <w:widowControl w:val="0"/>
      <w:jc w:val="both"/>
    </w:pPr>
    <w:rPr>
      <w:rFonts w:ascii="Calibri" w:hAnsi="Calibri" w:eastAsia="宋体" w:cs="Times New Roman"/>
      <w:kern w:val="2"/>
      <w:sz w:val="21"/>
      <w:szCs w:val="22"/>
      <w:lang w:val="en-US" w:eastAsia="zh-CN" w:bidi="ar-SA"/>
    </w:rPr>
  </w:style>
  <w:style w:type="paragraph" w:styleId="37">
    <w:name w:val="List Paragraph"/>
    <w:basedOn w:val="1"/>
    <w:qFormat/>
    <w:uiPriority w:val="0"/>
    <w:pPr>
      <w:ind w:firstLine="420" w:firstLineChars="200"/>
    </w:pPr>
    <w:rPr>
      <w:rFonts w:ascii="Calibri" w:hAnsi="Calibri" w:eastAsia="宋体"/>
      <w:sz w:val="21"/>
      <w:szCs w:val="24"/>
    </w:rPr>
  </w:style>
  <w:style w:type="paragraph" w:customStyle="1" w:styleId="38">
    <w:name w:val="Char1 Char Char Char"/>
    <w:basedOn w:val="1"/>
    <w:qFormat/>
    <w:uiPriority w:val="0"/>
    <w:pPr>
      <w:widowControl/>
      <w:spacing w:after="160" w:line="240" w:lineRule="exact"/>
      <w:jc w:val="left"/>
    </w:pPr>
    <w:rPr>
      <w:rFonts w:ascii="Arial" w:hAnsi="Arial" w:eastAsia="Times New Roman" w:cs="Verdana"/>
      <w:b/>
      <w:kern w:val="0"/>
      <w:sz w:val="24"/>
      <w:szCs w:val="24"/>
      <w:lang w:eastAsia="en-US"/>
    </w:rPr>
  </w:style>
  <w:style w:type="paragraph" w:customStyle="1" w:styleId="39">
    <w:name w:val="p0"/>
    <w:basedOn w:val="1"/>
    <w:qFormat/>
    <w:uiPriority w:val="0"/>
    <w:pPr>
      <w:widowControl/>
    </w:pPr>
    <w:rPr>
      <w:rFonts w:ascii="Calibri" w:hAnsi="Calibri" w:eastAsia="宋体" w:cs="宋体"/>
      <w:kern w:val="0"/>
      <w:sz w:val="21"/>
      <w:szCs w:val="21"/>
    </w:rPr>
  </w:style>
  <w:style w:type="paragraph" w:customStyle="1" w:styleId="40">
    <w:name w:val="List Paragraph1"/>
    <w:basedOn w:val="1"/>
    <w:qFormat/>
    <w:uiPriority w:val="0"/>
    <w:pPr>
      <w:ind w:firstLine="420" w:firstLineChars="200"/>
    </w:pPr>
    <w:rPr>
      <w:rFonts w:ascii="Calibri" w:hAnsi="Calibri" w:eastAsia="宋体"/>
      <w:sz w:val="21"/>
      <w:szCs w:val="22"/>
    </w:rPr>
  </w:style>
  <w:style w:type="paragraph" w:customStyle="1" w:styleId="41">
    <w:name w:val="tit9"/>
    <w:basedOn w:val="1"/>
    <w:qFormat/>
    <w:uiPriority w:val="0"/>
    <w:pPr>
      <w:spacing w:before="312"/>
      <w:jc w:val="left"/>
    </w:pPr>
    <w:rPr>
      <w:color w:val="333333"/>
      <w:kern w:val="0"/>
      <w:sz w:val="24"/>
      <w:szCs w:val="24"/>
    </w:rPr>
  </w:style>
  <w:style w:type="paragraph" w:customStyle="1" w:styleId="42">
    <w:name w:val="Default"/>
    <w:qFormat/>
    <w:uiPriority w:val="99"/>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character" w:customStyle="1" w:styleId="43">
    <w:name w:val="font41"/>
    <w:basedOn w:val="20"/>
    <w:qFormat/>
    <w:uiPriority w:val="0"/>
    <w:rPr>
      <w:rFonts w:hint="eastAsia" w:ascii="宋体" w:hAnsi="宋体" w:eastAsia="宋体" w:cs="宋体"/>
      <w:color w:val="000000"/>
      <w:sz w:val="24"/>
      <w:szCs w:val="24"/>
      <w:u w:val="none"/>
    </w:rPr>
  </w:style>
  <w:style w:type="character" w:customStyle="1" w:styleId="44">
    <w:name w:val="font31"/>
    <w:basedOn w:val="20"/>
    <w:qFormat/>
    <w:uiPriority w:val="0"/>
    <w:rPr>
      <w:rFonts w:hint="eastAsia" w:ascii="宋体" w:hAnsi="宋体" w:eastAsia="宋体" w:cs="宋体"/>
      <w:color w:val="000000"/>
      <w:sz w:val="24"/>
      <w:szCs w:val="24"/>
      <w:u w:val="none"/>
    </w:rPr>
  </w:style>
  <w:style w:type="character" w:customStyle="1" w:styleId="45">
    <w:name w:val="font11"/>
    <w:basedOn w:val="20"/>
    <w:qFormat/>
    <w:uiPriority w:val="0"/>
    <w:rPr>
      <w:rFonts w:hint="eastAsia" w:ascii="方正仿宋_GBK" w:hAnsi="方正仿宋_GBK" w:eastAsia="方正仿宋_GBK" w:cs="方正仿宋_GBK"/>
      <w:color w:val="000000"/>
      <w:sz w:val="24"/>
      <w:szCs w:val="24"/>
      <w:u w:val="none"/>
    </w:rPr>
  </w:style>
  <w:style w:type="character" w:customStyle="1" w:styleId="46">
    <w:name w:val="font01"/>
    <w:basedOn w:val="20"/>
    <w:qFormat/>
    <w:uiPriority w:val="0"/>
    <w:rPr>
      <w:rFonts w:hint="eastAsia" w:ascii="方正仿宋_GBK" w:hAnsi="方正仿宋_GBK" w:eastAsia="方正仿宋_GBK" w:cs="方正仿宋_GBK"/>
      <w:color w:val="000000"/>
      <w:sz w:val="24"/>
      <w:szCs w:val="24"/>
      <w:u w:val="none"/>
    </w:rPr>
  </w:style>
  <w:style w:type="paragraph" w:customStyle="1" w:styleId="47">
    <w:name w:val="Normal Indent1"/>
    <w:basedOn w:val="1"/>
    <w:qFormat/>
    <w:uiPriority w:val="99"/>
    <w:pPr>
      <w:ind w:firstLine="420" w:firstLineChars="200"/>
    </w:pPr>
    <w:rPr>
      <w:szCs w:val="24"/>
    </w:rPr>
  </w:style>
  <w:style w:type="paragraph" w:customStyle="1" w:styleId="48">
    <w:name w:val="Heading 2"/>
    <w:basedOn w:val="1"/>
    <w:qFormat/>
    <w:uiPriority w:val="1"/>
    <w:pPr>
      <w:spacing w:line="663" w:lineRule="exact"/>
      <w:ind w:left="120"/>
      <w:outlineLvl w:val="2"/>
    </w:pPr>
    <w:rPr>
      <w:rFonts w:ascii="方正小标宋_GBK" w:hAnsi="方正小标宋_GBK" w:eastAsia="方正小标宋_GBK" w:cs="方正小标宋_GBK"/>
      <w:sz w:val="44"/>
      <w:szCs w:val="44"/>
    </w:rPr>
  </w:style>
  <w:style w:type="paragraph" w:customStyle="1" w:styleId="49">
    <w:name w:val="Table Paragraph"/>
    <w:basedOn w:val="1"/>
    <w:qFormat/>
    <w:uiPriority w:val="1"/>
  </w:style>
  <w:style w:type="table" w:customStyle="1" w:styleId="50">
    <w:name w:val="Table Normal"/>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WWW.YlmF.CoM</Company>
  <Pages>1</Pages>
  <Words>347</Words>
  <Characters>1984</Characters>
  <Lines>1</Lines>
  <Paragraphs>1</Paragraphs>
  <TotalTime>2</TotalTime>
  <ScaleCrop>false</ScaleCrop>
  <LinksUpToDate>false</LinksUpToDate>
  <CharactersWithSpaces>2327</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2019-05-31T01:20:00Z</dcterms:created>
  <dc:creator>雨林木风</dc:creator>
  <cp:lastModifiedBy>朔夜</cp:lastModifiedBy>
  <cp:lastPrinted>2023-05-12T22:20:00Z</cp:lastPrinted>
  <dcterms:modified xsi:type="dcterms:W3CDTF">2024-01-18T04:52:23Z</dcterms:modified>
  <dc:title>北碚区人民政府办公室</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C2EA37124022403C9688B7EF2B4669D9</vt:lpwstr>
  </property>
</Properties>
</file>