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default" w:ascii="Times New Roman" w:hAnsi="Times New Roman" w:cs="Times New Roman"/>
          <w:szCs w:val="32"/>
        </w:rPr>
      </w:pPr>
    </w:p>
    <w:p>
      <w:pPr>
        <w:spacing w:line="360" w:lineRule="exact"/>
        <w:rPr>
          <w:rFonts w:hint="default" w:ascii="Times New Roman" w:hAnsi="Times New Roman" w:cs="Times New Roman"/>
          <w:szCs w:val="32"/>
        </w:rPr>
      </w:pPr>
    </w:p>
    <w:p>
      <w:pPr>
        <w:spacing w:line="594" w:lineRule="exact"/>
        <w:rPr>
          <w:rFonts w:hint="default" w:ascii="Times New Roman" w:hAnsi="Times New Roman" w:cs="Times New Roman"/>
          <w:szCs w:val="32"/>
        </w:rPr>
      </w:pPr>
    </w:p>
    <w:p>
      <w:pPr>
        <w:spacing w:line="460" w:lineRule="exact"/>
        <w:rPr>
          <w:rFonts w:hint="default" w:ascii="Times New Roman" w:hAnsi="Times New Roman" w:cs="Times New Roman"/>
          <w:szCs w:val="32"/>
        </w:rPr>
      </w:pPr>
      <w:r>
        <w:rPr>
          <w:rFonts w:hint="default" w:ascii="Times New Roman" w:hAnsi="Times New Roman" w:cs="Times New Roman"/>
        </w:rPr>
        <w:pict>
          <v:shape id="_x0000_s1026" o:spid="_x0000_s1026" o:spt="136" type="#_x0000_t136" style="position:absolute;left:0pt;margin-left:27.7pt;margin-top:4.4pt;height:59.5pt;width:396.8pt;mso-wrap-distance-bottom:0pt;mso-wrap-distance-left:9pt;mso-wrap-distance-right:9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重庆市大足区科学技术局" style="font-family:方正小标宋_GBK;font-size:36pt;font-weight:bold;v-text-align:center;"/>
            <w10:wrap type="square"/>
          </v:shape>
        </w:pict>
      </w:r>
    </w:p>
    <w:p>
      <w:pPr>
        <w:spacing w:line="460" w:lineRule="exact"/>
        <w:rPr>
          <w:rFonts w:hint="default" w:ascii="Times New Roman" w:hAnsi="Times New Roman" w:cs="Times New Roman"/>
          <w:szCs w:val="32"/>
        </w:rPr>
      </w:pPr>
    </w:p>
    <w:p>
      <w:pPr>
        <w:spacing w:line="460" w:lineRule="exact"/>
        <w:rPr>
          <w:rFonts w:hint="default" w:ascii="Times New Roman" w:hAnsi="Times New Roman" w:cs="Times New Roman"/>
          <w:szCs w:val="32"/>
        </w:rPr>
      </w:pPr>
    </w:p>
    <w:p>
      <w:pPr>
        <w:pStyle w:val="5"/>
        <w:ind w:left="0" w:leftChars="0" w:firstLine="0" w:firstLineChars="0"/>
        <w:rPr>
          <w:rFonts w:hint="default"/>
        </w:rPr>
      </w:pPr>
    </w:p>
    <w:p>
      <w:pPr>
        <w:pStyle w:val="6"/>
        <w:rPr>
          <w:rFonts w:hint="default"/>
        </w:rPr>
      </w:pPr>
    </w:p>
    <w:p>
      <w:pPr>
        <w:keepNext w:val="0"/>
        <w:keepLines w:val="0"/>
        <w:pageBreakBefore w:val="0"/>
        <w:widowControl w:val="0"/>
        <w:pBdr>
          <w:top w:val="none" w:color="auto" w:sz="0" w:space="1"/>
          <w:left w:val="none" w:color="auto" w:sz="0" w:space="4"/>
          <w:bottom w:val="none" w:color="FF0000" w:sz="0" w:space="1"/>
          <w:right w:val="none" w:color="auto" w:sz="0" w:space="4"/>
        </w:pBd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cs="Times New Roman"/>
          <w:color w:val="auto"/>
          <w:sz w:val="32"/>
          <w:szCs w:val="32"/>
          <w:highlight w:val="none"/>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大足科发</w:t>
      </w:r>
      <w:r>
        <w:rPr>
          <w:rFonts w:hint="default" w:ascii="Times New Roman" w:hAnsi="Times New Roman" w:eastAsia="方正仿宋_GBK" w:cs="Times New Roman"/>
          <w:color w:val="auto"/>
          <w:sz w:val="32"/>
          <w:szCs w:val="32"/>
          <w:highlight w:val="none"/>
        </w:rPr>
        <w:t>〔202</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w:t>
      </w:r>
      <w:r>
        <w:rPr>
          <w:rFonts w:hint="eastAsia" w:ascii="Times New Roman" w:hAnsi="Times New Roman"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rPr>
        <w:t>号</w:t>
      </w:r>
    </w:p>
    <w:p>
      <w:pPr>
        <w:keepNext w:val="0"/>
        <w:keepLines w:val="0"/>
        <w:pageBreakBefore w:val="0"/>
        <w:widowControl w:val="0"/>
        <w:pBdr>
          <w:top w:val="none" w:color="auto" w:sz="0" w:space="1"/>
          <w:left w:val="none" w:color="auto" w:sz="0" w:space="4"/>
          <w:bottom w:val="none" w:color="FF0000" w:sz="0" w:space="1"/>
          <w:right w:val="none" w:color="auto" w:sz="0" w:space="4"/>
        </w:pBd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152400</wp:posOffset>
                </wp:positionV>
                <wp:extent cx="5615305" cy="635"/>
                <wp:effectExtent l="0" t="19050" r="4445" b="37465"/>
                <wp:wrapNone/>
                <wp:docPr id="2" name="直接连接符 2"/>
                <wp:cNvGraphicFramePr/>
                <a:graphic xmlns:a="http://schemas.openxmlformats.org/drawingml/2006/main">
                  <a:graphicData uri="http://schemas.microsoft.com/office/word/2010/wordprocessingShape">
                    <wps:wsp>
                      <wps:cNvCnPr/>
                      <wps:spPr>
                        <a:xfrm>
                          <a:off x="0" y="0"/>
                          <a:ext cx="5615305" cy="635"/>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35pt;margin-top:12pt;height:0.05pt;width:442.15pt;z-index:251660288;mso-width-relative:page;mso-height-relative:page;" filled="f" stroked="t" coordsize="21600,21600" o:gfxdata="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tFdltkAAAAHAQAADwAAAAAAAAABACAAAAAiAAAAZHJzL2Rvd25y&#10;ZXYueG1sUEsBAhQAFAAAAAgAh07iQIoxKyj9AQAA9QMAAA4AAAAAAAAAAQAgAAAAKAEAAGRycy9l&#10;Mm9Eb2MueG1sUEsFBgAAAAAGAAYAWQEAAJcFAAAAAA==&#10;">
                <v:path arrowok="t"/>
                <v:fill on="f" focussize="0,0"/>
                <v:stroke weight="3pt" color="#FF0000" joinstyle="round"/>
                <v:imagedata o:title=""/>
                <o:lock v:ext="edit" aspectratio="f"/>
              </v:line>
            </w:pict>
          </mc:Fallback>
        </mc:AlternateConten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重庆市大足区科学技术局</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jc w:val="center"/>
        <w:textAlignment w:val="auto"/>
      </w:pPr>
      <w:r>
        <w:rPr>
          <w:rFonts w:hint="default" w:ascii="Times New Roman" w:hAnsi="Times New Roman" w:eastAsia="方正小标宋_GBK" w:cs="Times New Roman"/>
          <w:sz w:val="44"/>
          <w:szCs w:val="44"/>
          <w:lang w:val="en-US" w:eastAsia="zh-CN"/>
        </w:rPr>
        <w:t>关于印发《</w:t>
      </w:r>
      <w:r>
        <w:rPr>
          <w:rFonts w:hint="eastAsia" w:ascii="方正小标宋_GBK" w:hAnsi="方正小标宋_GBK" w:eastAsia="方正小标宋_GBK" w:cs="方正小标宋_GBK"/>
          <w:bCs/>
          <w:kern w:val="2"/>
          <w:sz w:val="44"/>
          <w:szCs w:val="44"/>
        </w:rPr>
        <w:t>重庆市大足区科普基地创建及管理</w:t>
      </w:r>
      <w:r>
        <w:rPr>
          <w:rFonts w:hint="eastAsia" w:ascii="Times New Roman" w:hAnsi="Times New Roman" w:eastAsia="方正小标宋_GBK" w:cs="Times New Roman"/>
          <w:sz w:val="44"/>
          <w:szCs w:val="44"/>
          <w:lang w:val="en-US" w:eastAsia="zh-CN"/>
        </w:rPr>
        <w:t>办法</w:t>
      </w:r>
      <w:r>
        <w:rPr>
          <w:rFonts w:hint="default" w:ascii="Times New Roman" w:hAnsi="Times New Roman" w:eastAsia="方正小标宋_GBK" w:cs="Times New Roman"/>
          <w:sz w:val="44"/>
          <w:szCs w:val="44"/>
          <w:lang w:val="en-US" w:eastAsia="zh-CN"/>
        </w:rPr>
        <w:t>》的通知</w:t>
      </w:r>
    </w:p>
    <w:p>
      <w:pPr>
        <w:keepNext w:val="0"/>
        <w:keepLines w:val="0"/>
        <w:pageBreakBefore w:val="0"/>
        <w:widowControl w:val="0"/>
        <w:kinsoku/>
        <w:overflowPunct/>
        <w:topLinePunct w:val="0"/>
        <w:autoSpaceDN/>
        <w:bidi w:val="0"/>
        <w:adjustRightInd/>
        <w:snapToGrid/>
        <w:spacing w:beforeAutospacing="0" w:afterAutospacing="0" w:line="594" w:lineRule="exac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right="0"/>
        <w:jc w:val="both"/>
        <w:textAlignment w:val="auto"/>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pP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各镇街人民政府（办事处），各有关部门，有关单位：</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《重庆市大足区科普基地创建及管理</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办法</w:t>
      </w:r>
      <w:r>
        <w:rPr>
          <w:rFonts w:hint="eastAsia" w:ascii="方正仿宋_GBK" w:hAnsi="方正仿宋_GBK" w:eastAsia="方正仿宋_GBK" w:cs="方正仿宋_GBK"/>
          <w:i w:val="0"/>
          <w:iCs w:val="0"/>
          <w:caps w:val="0"/>
          <w:color w:val="333333"/>
          <w:spacing w:val="0"/>
          <w:sz w:val="32"/>
          <w:szCs w:val="32"/>
          <w:shd w:val="clear" w:fill="FFFFFF"/>
        </w:rPr>
        <w:t>》已经</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重庆市大足区科学技术局党组会议</w:t>
      </w:r>
      <w:r>
        <w:rPr>
          <w:rFonts w:hint="eastAsia" w:ascii="方正仿宋_GBK" w:hAnsi="方正仿宋_GBK" w:eastAsia="方正仿宋_GBK" w:cs="方正仿宋_GBK"/>
          <w:i w:val="0"/>
          <w:iCs w:val="0"/>
          <w:caps w:val="0"/>
          <w:color w:val="333333"/>
          <w:spacing w:val="0"/>
          <w:sz w:val="32"/>
          <w:szCs w:val="32"/>
          <w:shd w:val="clear" w:fill="FFFFFF"/>
        </w:rPr>
        <w:t>审议通过，现印发给你们，请</w:t>
      </w:r>
      <w:r>
        <w:rPr>
          <w:rFonts w:hint="eastAsia" w:ascii="方正仿宋_GBK" w:hAnsi="方正仿宋_GBK" w:eastAsia="方正仿宋_GBK" w:cs="方正仿宋_GBK"/>
          <w:i w:val="0"/>
          <w:iCs w:val="0"/>
          <w:caps w:val="0"/>
          <w:color w:val="333333"/>
          <w:spacing w:val="0"/>
          <w:sz w:val="32"/>
          <w:szCs w:val="32"/>
          <w:shd w:val="clear" w:fill="FFFFFF"/>
          <w:lang w:eastAsia="zh-CN"/>
        </w:rPr>
        <w:t>结合实际积极组织创建</w:t>
      </w:r>
      <w:r>
        <w:rPr>
          <w:rFonts w:hint="eastAsia" w:ascii="方正仿宋_GBK" w:hAnsi="方正仿宋_GBK" w:eastAsia="方正仿宋_GBK" w:cs="方正仿宋_GBK"/>
          <w:i w:val="0"/>
          <w:iCs w:val="0"/>
          <w:caps w:val="0"/>
          <w:color w:val="333333"/>
          <w:spacing w:val="0"/>
          <w:sz w:val="32"/>
          <w:szCs w:val="32"/>
          <w:shd w:val="clear" w:fill="FFFFFF"/>
        </w:rPr>
        <w:t>。</w:t>
      </w:r>
    </w:p>
    <w:p>
      <w:pPr>
        <w:keepNext w:val="0"/>
        <w:keepLines w:val="0"/>
        <w:pageBreakBefore w:val="0"/>
        <w:widowControl w:val="0"/>
        <w:kinsoku/>
        <w:overflowPunct/>
        <w:topLinePunct w:val="0"/>
        <w:autoSpaceDE/>
        <w:autoSpaceDN/>
        <w:bidi w:val="0"/>
        <w:adjustRightInd/>
        <w:snapToGrid/>
        <w:spacing w:beforeAutospacing="0" w:afterAutospacing="0" w:line="594" w:lineRule="exact"/>
        <w:ind w:left="0" w:leftChars="0" w:right="0" w:rightChars="0" w:firstLine="640" w:firstLineChars="200"/>
        <w:textAlignment w:val="auto"/>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联 系 人：</w:t>
      </w:r>
      <w:r>
        <w:rPr>
          <w:rFonts w:hint="eastAsia" w:ascii="Times New Roman" w:hAnsi="Times New Roman" w:eastAsia="方正仿宋_GBK" w:cs="Times New Roman"/>
          <w:color w:val="000000"/>
          <w:sz w:val="32"/>
          <w:szCs w:val="32"/>
          <w:lang w:val="en-US" w:eastAsia="zh-CN"/>
        </w:rPr>
        <w:t>陈重元</w:t>
      </w:r>
    </w:p>
    <w:p>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联系电话：</w:t>
      </w:r>
      <w:r>
        <w:rPr>
          <w:rFonts w:hint="eastAsia" w:ascii="Times New Roman" w:hAnsi="Times New Roman" w:eastAsia="方正仿宋_GBK" w:cs="Times New Roman"/>
          <w:color w:val="000000"/>
          <w:sz w:val="32"/>
          <w:szCs w:val="32"/>
          <w:lang w:val="en-US" w:eastAsia="zh-CN"/>
        </w:rPr>
        <w:t>43768805,13002358166</w:t>
      </w:r>
    </w:p>
    <w:p>
      <w:pPr>
        <w:pStyle w:val="5"/>
        <w:keepNext w:val="0"/>
        <w:keepLines w:val="0"/>
        <w:pageBreakBefore w:val="0"/>
        <w:widowControl w:val="0"/>
        <w:kinsoku/>
        <w:overflowPunct/>
        <w:topLinePunct w:val="0"/>
        <w:autoSpaceDN/>
        <w:bidi w:val="0"/>
        <w:adjustRightInd/>
        <w:snapToGrid/>
        <w:spacing w:beforeAutospacing="0" w:afterAutospacing="0" w:line="594" w:lineRule="exact"/>
        <w:textAlignment w:val="auto"/>
      </w:pPr>
    </w:p>
    <w:p>
      <w:pPr>
        <w:pStyle w:val="6"/>
        <w:keepNext w:val="0"/>
        <w:keepLines w:val="0"/>
        <w:pageBreakBefore w:val="0"/>
        <w:widowControl w:val="0"/>
        <w:kinsoku/>
        <w:overflowPunct/>
        <w:topLinePunct w:val="0"/>
        <w:autoSpaceDN/>
        <w:bidi w:val="0"/>
        <w:adjustRightInd/>
        <w:snapToGrid/>
        <w:spacing w:beforeAutospacing="0" w:afterAutospacing="0" w:line="594" w:lineRule="exact"/>
        <w:ind w:left="0" w:leftChars="0" w:firstLine="0" w:firstLineChars="0"/>
        <w:textAlignment w:val="auto"/>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94"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重庆市大足区科学技术局</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beforeAutospacing="0" w:afterAutospacing="0" w:line="594" w:lineRule="exact"/>
        <w:ind w:right="0" w:rightChars="0" w:firstLine="5440" w:firstLineChars="17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2023年3月17日</w:t>
      </w:r>
      <w: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9"/>
        <w:keepNext w:val="0"/>
        <w:keepLines w:val="0"/>
        <w:pageBreakBefore w:val="0"/>
        <w:widowControl w:val="0"/>
        <w:suppressLineNumbers w:val="0"/>
        <w:shd w:val="clear" w:fill="FFFFFF"/>
        <w:kinsoku/>
        <w:overflowPunct/>
        <w:topLinePunct w:val="0"/>
        <w:autoSpaceDN/>
        <w:bidi w:val="0"/>
        <w:adjustRightInd/>
        <w:snapToGrid/>
        <w:spacing w:beforeAutospacing="0" w:afterAutospacing="0" w:line="594"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N/>
        <w:bidi w:val="0"/>
        <w:adjustRightInd/>
        <w:snapToGrid/>
        <w:spacing w:beforeAutospacing="0" w:afterAutospacing="0" w:line="594"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rPr>
          <w:rFonts w:hint="default"/>
        </w:rPr>
      </w:pPr>
      <w:bookmarkStart w:id="0" w:name="_GoBack"/>
      <w:bookmarkEnd w:id="0"/>
    </w:p>
    <w:p>
      <w:pPr>
        <w:keepNext w:val="0"/>
        <w:keepLines w:val="0"/>
        <w:pageBreakBefore w:val="0"/>
        <w:pBdr>
          <w:top w:val="single" w:color="auto" w:sz="4" w:space="1"/>
          <w:bottom w:val="single" w:color="auto" w:sz="4" w:space="1"/>
        </w:pBdr>
        <w:kinsoku/>
        <w:wordWrap/>
        <w:overflowPunct/>
        <w:topLinePunct w:val="0"/>
        <w:bidi w:val="0"/>
        <w:spacing w:line="596" w:lineRule="exact"/>
        <w:ind w:right="0" w:rightChars="0"/>
        <w:jc w:val="left"/>
        <w:rPr>
          <w:rFonts w:hint="eastAsia"/>
          <w:lang w:eastAsia="zh-CN"/>
        </w:rPr>
      </w:pPr>
      <w:r>
        <w:rPr>
          <w:rFonts w:hint="default" w:ascii="Times New Roman" w:hAnsi="Times New Roman" w:eastAsia="方正仿宋_GBK" w:cs="Times New Roman"/>
          <w:color w:val="000000"/>
          <w:sz w:val="28"/>
          <w:szCs w:val="28"/>
        </w:rPr>
        <w:t>重庆市大足区科学技术局</w:t>
      </w:r>
      <w:r>
        <w:rPr>
          <w:rFonts w:hint="default" w:ascii="Times New Roman" w:hAnsi="Times New Roman" w:eastAsia="方正仿宋_GBK" w:cs="Times New Roman"/>
          <w:color w:val="000000"/>
          <w:sz w:val="28"/>
          <w:szCs w:val="28"/>
          <w:lang w:eastAsia="zh-CN"/>
        </w:rPr>
        <w:t>办公室</w:t>
      </w:r>
      <w:r>
        <w:rPr>
          <w:rFonts w:hint="default" w:ascii="Times New Roman" w:hAnsi="Times New Roman" w:eastAsia="方正仿宋_GBK" w:cs="Times New Roman"/>
          <w:color w:val="000000"/>
          <w:sz w:val="28"/>
          <w:szCs w:val="28"/>
        </w:rPr>
        <w:t xml:space="preserve"> </w:t>
      </w:r>
      <w:r>
        <w:rPr>
          <w:rFonts w:hint="default" w:ascii="Times New Roman" w:hAnsi="Times New Roman" w:eastAsia="方正仿宋_GBK" w:cs="Times New Roman"/>
          <w:color w:val="000000"/>
          <w:sz w:val="28"/>
          <w:szCs w:val="28"/>
          <w:lang w:val="en-US" w:eastAsia="zh-CN"/>
        </w:rPr>
        <w:t xml:space="preserve"> </w:t>
      </w:r>
      <w:r>
        <w:rPr>
          <w:rFonts w:hint="eastAsia" w:ascii="Times New Roman" w:hAnsi="Times New Roman"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202</w:t>
      </w:r>
      <w:r>
        <w:rPr>
          <w:rFonts w:hint="eastAsia" w:ascii="Times New Roman" w:hAnsi="Times New Roman" w:eastAsia="方正仿宋_GBK" w:cs="Times New Roman"/>
          <w:color w:val="000000"/>
          <w:sz w:val="28"/>
          <w:szCs w:val="28"/>
          <w:lang w:val="en-US" w:eastAsia="zh-CN"/>
        </w:rPr>
        <w:t>3</w:t>
      </w:r>
      <w:r>
        <w:rPr>
          <w:rFonts w:hint="default" w:ascii="Times New Roman" w:hAnsi="Times New Roman" w:eastAsia="方正仿宋_GBK" w:cs="Times New Roman"/>
          <w:color w:val="000000"/>
          <w:sz w:val="28"/>
          <w:szCs w:val="28"/>
        </w:rPr>
        <w:t>年</w:t>
      </w:r>
      <w:r>
        <w:rPr>
          <w:rFonts w:hint="eastAsia" w:ascii="Times New Roman" w:hAnsi="Times New Roman" w:cs="Times New Roman"/>
          <w:color w:val="000000"/>
          <w:sz w:val="28"/>
          <w:szCs w:val="28"/>
          <w:lang w:val="en-US" w:eastAsia="zh-CN"/>
        </w:rPr>
        <w:t>3</w:t>
      </w:r>
      <w:r>
        <w:rPr>
          <w:rFonts w:hint="default" w:ascii="Times New Roman" w:hAnsi="Times New Roman" w:eastAsia="方正仿宋_GBK" w:cs="Times New Roman"/>
          <w:color w:val="000000"/>
          <w:sz w:val="28"/>
          <w:szCs w:val="28"/>
        </w:rPr>
        <w:t>月</w:t>
      </w:r>
      <w:r>
        <w:rPr>
          <w:rFonts w:hint="eastAsia" w:ascii="Times New Roman" w:hAnsi="Times New Roman" w:cs="Times New Roman"/>
          <w:color w:val="000000"/>
          <w:sz w:val="28"/>
          <w:szCs w:val="28"/>
          <w:lang w:val="en-US" w:eastAsia="zh-CN"/>
        </w:rPr>
        <w:t>20</w:t>
      </w:r>
      <w:r>
        <w:rPr>
          <w:rFonts w:hint="default" w:ascii="Times New Roman" w:hAnsi="Times New Roman" w:eastAsia="方正仿宋_GBK" w:cs="Times New Roman"/>
          <w:color w:val="000000"/>
          <w:sz w:val="28"/>
          <w:szCs w:val="28"/>
        </w:rPr>
        <w:t>日印发</w:t>
      </w:r>
    </w:p>
    <w:p>
      <w:pPr>
        <w:pStyle w:val="5"/>
        <w:rPr>
          <w:rFonts w:hint="eastAsia"/>
          <w:lang w:val="en-US"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0"/>
        <w:jc w:val="center"/>
        <w:textAlignment w:val="auto"/>
        <w:rPr>
          <w:rFonts w:hint="eastAsia" w:ascii="方正小标宋_GBK" w:hAnsi="方正小标宋_GBK" w:eastAsia="方正小标宋_GBK" w:cs="方正小标宋_GBK"/>
          <w:kern w:val="2"/>
          <w:sz w:val="44"/>
          <w:szCs w:val="44"/>
          <w:lang w:val="en-US" w:eastAsia="zh-CN" w:bidi="ar"/>
        </w:rPr>
      </w:pPr>
      <w:r>
        <w:rPr>
          <w:rFonts w:hint="eastAsia" w:ascii="方正小标宋_GBK" w:hAnsi="方正小标宋_GBK" w:eastAsia="方正小标宋_GBK" w:cs="方正小标宋_GBK"/>
          <w:bCs/>
          <w:kern w:val="2"/>
          <w:sz w:val="44"/>
          <w:szCs w:val="44"/>
          <w:lang w:val="en-US" w:eastAsia="zh-CN" w:bidi="ar"/>
        </w:rPr>
        <w:t>重庆市大足区科普基地创建及管理</w:t>
      </w:r>
      <w:r>
        <w:rPr>
          <w:rFonts w:hint="eastAsia" w:ascii="方正小标宋_GBK" w:hAnsi="方正小标宋_GBK" w:eastAsia="方正小标宋_GBK" w:cs="方正小标宋_GBK"/>
          <w:kern w:val="2"/>
          <w:sz w:val="44"/>
          <w:szCs w:val="44"/>
          <w:lang w:val="en-US" w:eastAsia="zh-CN" w:bidi="ar"/>
        </w:rPr>
        <w:t>办法</w:t>
      </w:r>
    </w:p>
    <w:p>
      <w:pPr>
        <w:pStyle w:val="5"/>
        <w:keepNext w:val="0"/>
        <w:keepLines w:val="0"/>
        <w:pageBreakBefore w:val="0"/>
        <w:widowControl w:val="0"/>
        <w:kinsoku/>
        <w:overflowPunct/>
        <w:topLinePunct w:val="0"/>
        <w:autoSpaceDN/>
        <w:bidi w:val="0"/>
        <w:adjustRightInd/>
        <w:snapToGrid/>
        <w:spacing w:beforeAutospacing="0" w:afterAutospacing="0" w:line="594" w:lineRule="exact"/>
        <w:textAlignment w:val="auto"/>
        <w:rPr>
          <w:rFonts w:hint="eastAsia"/>
        </w:rPr>
      </w:pPr>
    </w:p>
    <w:p>
      <w:pPr>
        <w:keepNext w:val="0"/>
        <w:keepLines w:val="0"/>
        <w:pageBreakBefore w:val="0"/>
        <w:widowControl w:val="0"/>
        <w:kinsoku/>
        <w:wordWrap/>
        <w:overflowPunct/>
        <w:topLinePunct w:val="0"/>
        <w:autoSpaceDN/>
        <w:bidi w:val="0"/>
        <w:adjustRightInd/>
        <w:snapToGrid/>
        <w:spacing w:beforeAutospacing="0" w:afterAutospacing="0" w:line="594" w:lineRule="exact"/>
        <w:ind w:left="0" w:leftChars="0" w:right="0" w:rightChars="0"/>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第一章  总则</w:t>
      </w:r>
    </w:p>
    <w:p>
      <w:pPr>
        <w:pStyle w:val="9"/>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lang w:val="en-US" w:eastAsia="zh-CN" w:bidi="ar-SA"/>
        </w:rPr>
        <w:t>第一条</w:t>
      </w:r>
      <w:r>
        <w:rPr>
          <w:rFonts w:hint="eastAsia" w:ascii="方正仿宋_GBK" w:hAnsi="方正仿宋_GBK" w:eastAsia="方正仿宋_GBK" w:cs="方正仿宋_GBK"/>
          <w:kern w:val="0"/>
          <w:sz w:val="32"/>
          <w:szCs w:val="32"/>
          <w:shd w:val="clear" w:color="auto" w:fill="FFFFFF"/>
          <w:lang w:val="en-US" w:eastAsia="zh-CN" w:bidi="ar-SA"/>
        </w:rPr>
        <w:t xml:space="preserve">  为调动全社会力量参与科普工作的积极性，加强科普阵地建设、提升区域科普能力、弘扬科学精神、普及科学知识，根据《重庆市科普基地创建及管理办法》（渝府办发〔2015〕185号）和《重庆市科学技术普及条例》的有关规定，结合我区实际，制定本办法。</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第二条</w:t>
      </w:r>
      <w:r>
        <w:rPr>
          <w:rFonts w:hint="eastAsia" w:ascii="方正仿宋_GBK" w:hAnsi="方正仿宋_GBK" w:eastAsia="方正仿宋_GBK" w:cs="方正仿宋_GBK"/>
          <w:kern w:val="0"/>
          <w:sz w:val="32"/>
          <w:szCs w:val="32"/>
          <w:shd w:val="clear" w:color="auto" w:fill="FFFFFF"/>
          <w:lang w:val="en-US" w:eastAsia="zh-CN" w:bidi="ar-SA"/>
        </w:rPr>
        <w:t xml:space="preserve">  重庆市大足区科普基地（以下简称“科普基地”）是开展社会性、群众性、经常性科普活动的有效平台，主要面向社会公众开放，是普及科学技术知识、倡导科学方法、弘扬科学精神、传播科学思想的重要场所，对全区科普工作具有示范、带动和辐射作用。主要从事科学和技术知识传播、科普活动策划和组织、科普创作、科普培训、展教品研发等工作的机构或组织。</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第三条</w:t>
      </w:r>
      <w:r>
        <w:rPr>
          <w:rFonts w:hint="eastAsia" w:ascii="方正仿宋_GBK" w:hAnsi="方正仿宋_GBK" w:eastAsia="方正仿宋_GBK" w:cs="方正仿宋_GBK"/>
          <w:kern w:val="0"/>
          <w:sz w:val="32"/>
          <w:szCs w:val="32"/>
          <w:shd w:val="clear" w:color="auto" w:fill="FFFFFF"/>
          <w:lang w:val="en-US" w:eastAsia="zh-CN" w:bidi="ar-SA"/>
        </w:rPr>
        <w:t xml:space="preserve">  由区科技局具体负责科普基地的创建、命名、发展、管理及评估等工作。</w:t>
      </w:r>
    </w:p>
    <w:p>
      <w:pPr>
        <w:pStyle w:val="5"/>
        <w:keepNext w:val="0"/>
        <w:keepLines w:val="0"/>
        <w:pageBreakBefore w:val="0"/>
        <w:widowControl w:val="0"/>
        <w:kinsoku/>
        <w:overflowPunct/>
        <w:topLinePunct w:val="0"/>
        <w:autoSpaceDN/>
        <w:bidi w:val="0"/>
        <w:adjustRightInd/>
        <w:snapToGrid/>
        <w:spacing w:beforeAutospacing="0" w:afterAutospacing="0" w:line="594" w:lineRule="exact"/>
        <w:textAlignment w:val="auto"/>
        <w:rPr>
          <w:rFonts w:hint="eastAsia"/>
          <w:lang w:val="en-US" w:eastAsia="zh-CN"/>
        </w:rPr>
      </w:pP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center"/>
        <w:textAlignment w:val="auto"/>
        <w:rPr>
          <w:rFonts w:hint="eastAsia" w:ascii="方正黑体_GBK" w:hAnsi="方正黑体_GBK" w:eastAsia="方正黑体_GBK" w:cs="方正黑体_GBK"/>
          <w:color w:val="333333"/>
          <w:kern w:val="0"/>
          <w:sz w:val="32"/>
          <w:szCs w:val="32"/>
          <w:shd w:val="clear" w:color="auto" w:fill="FFFFFF"/>
          <w:lang w:val="en-US" w:eastAsia="zh-CN" w:bidi="ar"/>
        </w:rPr>
      </w:pPr>
      <w:r>
        <w:rPr>
          <w:rFonts w:hint="eastAsia" w:ascii="方正黑体_GBK" w:hAnsi="方正黑体_GBK" w:eastAsia="方正黑体_GBK" w:cs="方正黑体_GBK"/>
          <w:kern w:val="0"/>
          <w:sz w:val="32"/>
          <w:szCs w:val="32"/>
          <w:shd w:val="clear" w:color="auto" w:fill="FFFFFF"/>
          <w:lang w:val="en-US" w:eastAsia="zh-CN" w:bidi="ar-SA"/>
        </w:rPr>
        <w:t>第二章  分类和条件</w:t>
      </w:r>
    </w:p>
    <w:p>
      <w:pPr>
        <w:pStyle w:val="9"/>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lang w:val="en-US" w:eastAsia="zh-CN" w:bidi="ar-SA"/>
        </w:rPr>
        <w:t>第四条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科普基地按照自身功能，分为场馆类、人文自然类、科研教育类、生产示范类、传媒类、研发创作类等6个类别。不同类别的科普基地，均实行定量评价与定性评价相结合的方式，按类别申报和创建。</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第五条 </w:t>
      </w:r>
      <w:r>
        <w:rPr>
          <w:rFonts w:hint="eastAsia" w:ascii="方正仿宋_GBK" w:hAnsi="方正仿宋_GBK" w:eastAsia="方正仿宋_GBK" w:cs="方正仿宋_GBK"/>
          <w:color w:val="333333"/>
          <w:kern w:val="0"/>
          <w:sz w:val="32"/>
          <w:szCs w:val="32"/>
          <w:shd w:val="clear" w:color="auto" w:fill="FFFFFF"/>
          <w:lang w:val="en-US" w:eastAsia="zh-CN" w:bidi="ar"/>
        </w:rPr>
        <w:t> </w:t>
      </w:r>
      <w:r>
        <w:rPr>
          <w:rFonts w:hint="eastAsia" w:ascii="方正仿宋_GBK" w:hAnsi="方正仿宋_GBK" w:eastAsia="方正仿宋_GBK" w:cs="方正仿宋_GBK"/>
          <w:kern w:val="0"/>
          <w:sz w:val="32"/>
          <w:szCs w:val="32"/>
          <w:shd w:val="clear" w:color="auto" w:fill="FFFFFF"/>
          <w:lang w:val="en-US" w:eastAsia="zh-CN" w:bidi="ar-SA"/>
        </w:rPr>
        <w:t>申报科普基地的机构或组织应具备以下基本条件：</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（一）在大足区管理范围内登记或注册的法人单位，或受法人单位正式委托，能独立开展科普活动的单位。</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（二）在全区同行业中具有先进的科普展示水平、科学技术知识传播能力、科普创作能力、展品研发能力，并具有较强示范、带动和辐射作用。</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（三）有具体的工作部门和完善的管理制度，有年度科普工作计划和中长期科普工作规划。</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（四）具有稳定的经费来源，科普经费列入单位年度预算，能保证科普活动的正常开展。</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（五）具备与开展科普工作相匹配的资源、设施、场所等条件。</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（六）专(兼)职科普工作者不少于2名。</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（七）具备一定的开展对外科普合作与交流能力。</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（八）接受区科技局的指导和下达的科普工作任务。</w:t>
      </w:r>
    </w:p>
    <w:p>
      <w:pPr>
        <w:pStyle w:val="9"/>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（九）近2年累计组织开展3次及以上科普活动。</w:t>
      </w:r>
    </w:p>
    <w:p>
      <w:pPr>
        <w:pStyle w:val="9"/>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第六条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场馆类科普基地是指长期稳定面向公众开展科普活动的场所。申报场馆类科普基地的机构或组织除具备科普基地基本条件外，还应具备以下条件：</w:t>
      </w:r>
    </w:p>
    <w:p>
      <w:pPr>
        <w:pStyle w:val="9"/>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（一）科普场馆的建筑面积在400平方米以上，展厅面积占场馆建筑面积50%以上，并具备与展厅条件相匹配的科普设施和器材。</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每年向公众开放的天数不少于250天，每年实行优惠或免费开放的天数不少于30天（含法定节假日），在科技活动周、全国科普日等重点科普活动期间对公众实行优惠或免费开放，并公布开放的具体日期和活动内容。</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（三）具备与场馆面积、展品数量、参观人次相应的科普讲解和指导人员，原则上不少于2名。</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lang w:val="en-US" w:eastAsia="zh-CN" w:bidi="ar-SA"/>
        </w:rPr>
        <w:t>（四）具有科普活动策划、组织及执行能力，并能利用多种手段和载体开展科普活动。</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第七条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人文自然类科普基地是指具有科普资源的游览场所。如动物园、植物园、自然保护区、文化保护地、旅游景点、人文景观等。申报人文自然类科普基地的机构或组织除具备科普基地基本条件外，还应具备以下条件：</w:t>
      </w:r>
    </w:p>
    <w:p>
      <w:pPr>
        <w:pStyle w:val="9"/>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（一）具备与旅游参观线路相匹配的科普旅游观光导览、导视系统，能够通过文字、图片、实物、互动视频等形式展示景区内的科普元素。</w:t>
      </w:r>
    </w:p>
    <w:p>
      <w:pPr>
        <w:pStyle w:val="9"/>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lang w:val="en-US" w:eastAsia="zh-CN" w:bidi="ar-SA"/>
        </w:rPr>
        <w:t>（二）配备3名以上专(兼)职科普导游，并配以专门的科普导游词（解说词）。</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第八条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科研教育类科普基地是指针对科研机构、高等院校、医院等开展科普宣传示范活动的场所。申报科研教育类科普基地的机构或组织除具备科普基地基本条件外，还应具备以下条件：</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（一）由相关行政管理部门批准成立，并设有专门从事科普教育培训的部门。</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（二）专职教育培训人员不少于3名，并聘任一定数量的客座专家等兼职培训人员。</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（三）具备一定规模的用于科普教育培训的固定场所及设施设备，具有明确的工作目标和任务。</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lang w:val="en-US" w:eastAsia="zh-CN" w:bidi="ar-SA"/>
        </w:rPr>
        <w:t>（四）拥有主题内容明确、形式多样的科普展教资源。</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第九条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生产示范类科普基地是指科技型企业、生产现场、大型工程技术设施场所、农业科技园区、科技种植养殖示范基地等。申报生产示范类科普基地的机构或组织除具备科普基地基本条件外，还应具备以下条件：</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（一）场所面积在1000平方米以上，展厅面积200平方米以上。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（二）每年向公众开放的天数不少于100天。</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94" w:lineRule="exact"/>
        <w:ind w:left="0" w:right="0" w:firstLine="640" w:firstLineChars="200"/>
        <w:jc w:val="left"/>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lang w:val="en-US" w:eastAsia="zh-CN" w:bidi="ar-SA"/>
        </w:rPr>
        <w:t>（三）配备科普讲解和管理人员，原则上不少于2名</w:t>
      </w:r>
      <w:r>
        <w:rPr>
          <w:rFonts w:hint="eastAsia" w:ascii="方正仿宋_GBK" w:hAnsi="方正仿宋_GBK" w:eastAsia="方正仿宋_GBK" w:cs="方正仿宋_GBK"/>
          <w:i w:val="0"/>
          <w:iCs w:val="0"/>
          <w:caps w:val="0"/>
          <w:color w:val="333333"/>
          <w:spacing w:val="0"/>
          <w:kern w:val="0"/>
          <w:sz w:val="32"/>
          <w:szCs w:val="32"/>
          <w:lang w:val="en-US" w:eastAsia="zh-CN" w:bidi="ar"/>
        </w:rPr>
        <w:t>。</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传媒类科普基地是指具有全区覆盖能力，以电子媒介、印刷媒介等为载体，具备开展科普工作能力的机构。申报传媒类科普基地的机构或组织除具备科普基地基本条件外，还应具备以下条件：</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（一）具备主管部门批准的传媒资质。</w:t>
      </w:r>
    </w:p>
    <w:p>
      <w:pPr>
        <w:pStyle w:val="9"/>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（二）具有一定数量的广播、电视、网站、书籍等科普栏目或科普出版物。</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（三）设有专门从事科普内容策划、制作、编辑等业务的部门，配有5名以上的专（兼）职人员。</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（四）有固定的栏目或版面开展传播创新文化、报道科技新闻、普及科技知识、宣传科技成果、举办科普活动、解读科技政策等相关内容宣传。</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第十一条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研发创作类科普基地是指专门从事用于科普活动的设备、作品、教育等科普产品研发和原创性科普作品创作、科普创意策划的机构。申报研发创作类科普基地的机构或组织除具备科普基地基本条件外，还应具备以下条件：</w:t>
      </w:r>
    </w:p>
    <w:p>
      <w:pPr>
        <w:pStyle w:val="9"/>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（一）具有明确的科普产品研究开发、创作方向和年度研究开发、创作计划。</w:t>
      </w:r>
    </w:p>
    <w:p>
      <w:pPr>
        <w:pStyle w:val="9"/>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（二）每年投入的科普产品研究开发经费应不低于本单位研发费用的20%。</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（三）具有固定从事科普研发与创作工作的队伍，其中专职人员不少于2名。</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（四）具有固定的场所、仪器设备及其他必需的研发条件。</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（五）具有相应的研发产品投入科普活动。</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center"/>
        <w:textAlignment w:val="auto"/>
        <w:rPr>
          <w:rFonts w:hint="eastAsia" w:ascii="方正黑体_GBK" w:hAnsi="方正黑体_GBK" w:eastAsia="方正黑体_GBK" w:cs="方正黑体_GBK"/>
          <w:color w:val="333333"/>
          <w:kern w:val="0"/>
          <w:sz w:val="32"/>
          <w:szCs w:val="32"/>
          <w:shd w:val="clear" w:color="auto" w:fill="FFFFFF"/>
          <w:lang w:val="en-US" w:eastAsia="zh-CN" w:bidi="ar"/>
        </w:rPr>
      </w:pPr>
      <w:r>
        <w:rPr>
          <w:rFonts w:hint="eastAsia" w:ascii="方正黑体_GBK" w:hAnsi="方正黑体_GBK" w:eastAsia="方正黑体_GBK" w:cs="方正黑体_GBK"/>
          <w:kern w:val="0"/>
          <w:sz w:val="32"/>
          <w:szCs w:val="32"/>
          <w:shd w:val="clear" w:color="auto" w:fill="FFFFFF"/>
          <w:lang w:val="en-US" w:eastAsia="zh-CN" w:bidi="ar-SA"/>
        </w:rPr>
        <w:t>第三章  创建与申报</w:t>
      </w:r>
    </w:p>
    <w:p>
      <w:pPr>
        <w:pStyle w:val="9"/>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第十二条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有申报意向的机构、组织等应在申报通知规定的期限内向区科技局提交相应申报材料。</w:t>
      </w:r>
    </w:p>
    <w:p>
      <w:pPr>
        <w:pStyle w:val="9"/>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第十三条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申报科普基地的机构或组织应提交以下材料，并保证材料的真实性和准确性：</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（一）《重庆市大足区区科普基地申报表》一式两份。</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（二）单位法人证书或营业执照及相关资质的证明材料。</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（三）场地设施、仪器设备等证明材料。</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（四）人员资质、学历等证明材料。</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（五）近两年开展各类科普活动或从事科普工作原始档案等相关证明材料。</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（六）科普工作管理制度和科普工作年度计划。</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（七）申报单位认为需要提交的其他材料。</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第四章  评审与命名</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第十四条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区科技局组织人员对申报的科普基地进行评审，评审分为资格审查、现场考察、综合评议三个阶段，并提出年度科普基地建议名单（以下简称“建议名单”）。</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lang w:val="en-US" w:eastAsia="zh-CN" w:bidi="ar-SA"/>
        </w:rPr>
        <w:t>第十五条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建议名单经区科技局审定后形成年度科普基地拟认定名单（以下简称“拟认定名单”）。拟认定名单向社会公示，公示期不少于7个工作日。</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第十六条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公示无异议的，由区科技局正式命名为“重庆市大足区科普基地”。公示期间，对拟认定名单持有异议的单位和个人，应以书面形式向区科技局提出，区科技局调查核实后作出决定。</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center"/>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center"/>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lang w:val="en-US" w:eastAsia="zh-CN" w:bidi="ar-SA"/>
        </w:rPr>
        <w:t>第五章  建设与发展</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lang w:val="en-US" w:eastAsia="zh-CN" w:bidi="ar-SA"/>
        </w:rPr>
        <w:t>第十七条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科普基地应当遵守相关政策法规和社会准则，完善组织机构及工作制度，不断加强自身能力建设，积极组织开展科普活动，参加科技活动周、全国科普日等重大主题活动，主动做好信息报送和宣传推广工作。</w:t>
      </w:r>
    </w:p>
    <w:p>
      <w:pPr>
        <w:pStyle w:val="9"/>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lang w:val="en-US" w:eastAsia="zh-CN" w:bidi="ar-SA"/>
        </w:rPr>
        <w:t>第十八条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科普基地的管理单位应当加大投入，为科普基地开展科普工作提供支撑和保障。</w:t>
      </w:r>
    </w:p>
    <w:p>
      <w:pPr>
        <w:pStyle w:val="9"/>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lang w:val="en-US" w:eastAsia="zh-CN" w:bidi="ar-SA"/>
        </w:rPr>
        <w:t>第十九条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区科技局对科普基地申报的科普项目择优进行支持，同时择优推荐申报重庆市科普基地。</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center"/>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center"/>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lang w:val="en-US" w:eastAsia="zh-CN" w:bidi="ar-SA"/>
        </w:rPr>
        <w:t>第六章  管理与评估</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lang w:val="en-US" w:eastAsia="zh-CN" w:bidi="ar-SA"/>
        </w:rPr>
        <w:t>第二十条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科普基地自觉接受区科技局的指导，实行“竞争入选、达标认定、定期评估、不合格淘汰”的动态管理机制。科普基地每年向主管单位和区科技局报送科普工作计划及工作总结。区科技局对科普基地开展科普工作情况进行年度评估考核，对考核结果不合格的科普基地提出整改意见并指导其在规定期限内完成整改工作。</w:t>
      </w:r>
    </w:p>
    <w:p>
      <w:pPr>
        <w:pStyle w:val="9"/>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第二十一条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有下列情况之一的，取消“重庆市大足区科普基地”称号：</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（一）连续两年考核结果为不合格的。</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（二）有损害公众利益的行为，经指出后仍不整改的。</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（三）经专项评估不符合科普基地命名条件的。</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（四）有违纪违法行为的。</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（五）不接受区科技局的业务指导和科普任务，或未向区科技局提交年度工作计划和总结的。</w:t>
      </w:r>
    </w:p>
    <w:p>
      <w:pPr>
        <w:pStyle w:val="9"/>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（六）科普基地发生重大变化且变化后不符合本办法规定条件的。</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center"/>
        <w:textAlignment w:val="auto"/>
        <w:rPr>
          <w:rFonts w:hint="eastAsia"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p>
    <w:p>
      <w:pPr>
        <w:pStyle w:val="9"/>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center"/>
        <w:textAlignment w:val="auto"/>
        <w:rPr>
          <w:rFonts w:hint="eastAsia" w:ascii="方正黑体_GBK" w:hAnsi="方正黑体_GBK" w:eastAsia="方正黑体_GBK" w:cs="方正黑体_GBK"/>
          <w:color w:val="333333"/>
          <w:kern w:val="0"/>
          <w:sz w:val="32"/>
          <w:szCs w:val="32"/>
          <w:shd w:val="clear" w:color="auto" w:fill="FFFFFF"/>
          <w:lang w:val="en-US" w:eastAsia="zh-CN" w:bidi="ar"/>
        </w:rPr>
      </w:pPr>
      <w:r>
        <w:rPr>
          <w:rFonts w:hint="eastAsia" w:ascii="方正黑体_GBK" w:hAnsi="方正黑体_GBK" w:eastAsia="方正黑体_GBK" w:cs="方正黑体_GBK"/>
          <w:kern w:val="0"/>
          <w:sz w:val="32"/>
          <w:szCs w:val="32"/>
          <w:shd w:val="clear" w:color="auto" w:fill="FFFFFF"/>
          <w:lang w:val="en-US" w:eastAsia="zh-CN" w:bidi="ar-SA"/>
        </w:rPr>
        <w:t>第七章  附则</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第二十二条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 以上科普基地创建条件中有关人员配备的标准，不作为事业单位编制核定的依据。</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黑体_GBK" w:hAnsi="方正黑体_GBK" w:eastAsia="方正黑体_GBK" w:cs="方正黑体_GBK"/>
          <w:kern w:val="0"/>
          <w:sz w:val="32"/>
          <w:szCs w:val="32"/>
          <w:shd w:val="clear" w:color="auto" w:fill="FFFFFF"/>
          <w:lang w:val="en-US" w:eastAsia="zh-CN" w:bidi="ar-SA"/>
        </w:rPr>
        <w:t>第二十三条</w:t>
      </w:r>
      <w:r>
        <w:rPr>
          <w:rFonts w:hint="eastAsia" w:ascii="方正仿宋_GBK" w:hAnsi="方正仿宋_GBK" w:eastAsia="方正仿宋_GBK" w:cs="方正仿宋_GBK"/>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本办法自</w:t>
      </w:r>
      <w:r>
        <w:rPr>
          <w:rFonts w:hint="eastAsia" w:ascii="方正仿宋_GBK" w:hAnsi="方正仿宋_GBK" w:eastAsia="方正仿宋_GBK" w:cs="方正仿宋_GBK"/>
          <w:color w:val="333333"/>
          <w:kern w:val="0"/>
          <w:sz w:val="32"/>
          <w:szCs w:val="32"/>
          <w:shd w:val="clear" w:color="auto" w:fill="FFFFFF"/>
          <w:lang w:val="en-US" w:eastAsia="zh-CN" w:bidi="ar"/>
        </w:rPr>
        <w:t>2023年5月1日</w:t>
      </w:r>
      <w:r>
        <w:rPr>
          <w:rFonts w:hint="eastAsia" w:ascii="方正仿宋_GBK" w:hAnsi="方正仿宋_GBK" w:eastAsia="方正仿宋_GBK" w:cs="方正仿宋_GBK"/>
          <w:kern w:val="0"/>
          <w:sz w:val="32"/>
          <w:szCs w:val="32"/>
          <w:shd w:val="clear" w:color="auto" w:fill="FFFFFF"/>
          <w:lang w:val="en-US" w:eastAsia="zh-CN" w:bidi="ar-SA"/>
        </w:rPr>
        <w:t>起施行</w:t>
      </w:r>
      <w:r>
        <w:rPr>
          <w:rFonts w:hint="eastAsia" w:ascii="方正仿宋_GBK" w:hAnsi="方正仿宋_GBK" w:eastAsia="方正仿宋_GBK" w:cs="方正仿宋_GBK"/>
          <w:color w:val="333333"/>
          <w:kern w:val="0"/>
          <w:sz w:val="32"/>
          <w:szCs w:val="32"/>
          <w:shd w:val="clear" w:color="auto" w:fill="FFFFFF"/>
          <w:lang w:val="en-US" w:eastAsia="zh-CN" w:bidi="ar"/>
        </w:rPr>
        <w:t>。</w:t>
      </w:r>
    </w:p>
    <w:p>
      <w:pPr>
        <w:pStyle w:val="9"/>
        <w:keepNext w:val="0"/>
        <w:keepLines w:val="0"/>
        <w:pageBreakBefore w:val="0"/>
        <w:widowControl w:val="0"/>
        <w:suppressLineNumbers w:val="0"/>
        <w:shd w:val="clear" w:color="auto" w:fill="FFFFFF"/>
        <w:kinsoku/>
        <w:wordWrap/>
        <w:overflowPunct/>
        <w:topLinePunct w:val="0"/>
        <w:autoSpaceDN/>
        <w:bidi w:val="0"/>
        <w:adjustRightInd/>
        <w:snapToGrid/>
        <w:spacing w:before="0" w:beforeAutospacing="0" w:after="0" w:afterAutospacing="0" w:line="594" w:lineRule="exact"/>
        <w:ind w:left="0" w:right="0" w:firstLine="640" w:firstLineChars="200"/>
        <w:jc w:val="both"/>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p>
    <w:p>
      <w:pPr>
        <w:keepNext w:val="0"/>
        <w:keepLines w:val="0"/>
        <w:pageBreakBefore w:val="0"/>
        <w:widowControl w:val="0"/>
        <w:suppressLineNumbers w:val="0"/>
        <w:tabs>
          <w:tab w:val="left" w:pos="7839"/>
        </w:tabs>
        <w:kinsoku/>
        <w:wordWrap/>
        <w:overflowPunct/>
        <w:topLinePunct w:val="0"/>
        <w:autoSpaceDE w:val="0"/>
        <w:autoSpaceDN/>
        <w:bidi w:val="0"/>
        <w:adjustRightInd/>
        <w:snapToGrid/>
        <w:spacing w:before="0" w:beforeAutospacing="0" w:after="0" w:afterAutospacing="0" w:line="594" w:lineRule="exact"/>
        <w:ind w:right="0"/>
        <w:jc w:val="both"/>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r>
        <w:rPr>
          <w:rFonts w:hint="eastAsia" w:ascii="方正仿宋_GBK" w:hAnsi="方正仿宋_GBK" w:eastAsia="方正仿宋_GBK" w:cs="方正仿宋_GBK"/>
          <w:color w:val="333333"/>
          <w:kern w:val="0"/>
          <w:sz w:val="32"/>
          <w:szCs w:val="32"/>
          <w:shd w:val="clear" w:color="auto" w:fill="FFFFFF"/>
          <w:lang w:val="en-US" w:eastAsia="zh-CN" w:bidi="ar"/>
        </w:rPr>
        <w:t>附件：重庆市大足区科普基地申报表</w:t>
      </w:r>
    </w:p>
    <w:p>
      <w:pPr>
        <w:pStyle w:val="5"/>
        <w:keepNext w:val="0"/>
        <w:keepLines w:val="0"/>
        <w:pageBreakBefore w:val="0"/>
        <w:widowControl w:val="0"/>
        <w:kinsoku/>
        <w:overflowPunct/>
        <w:topLinePunct w:val="0"/>
        <w:autoSpaceDN/>
        <w:bidi w:val="0"/>
        <w:adjustRightInd/>
        <w:snapToGrid/>
        <w:spacing w:beforeAutospacing="0" w:afterAutospacing="0" w:line="594" w:lineRule="exact"/>
        <w:textAlignment w:val="auto"/>
        <w:rPr>
          <w:rFonts w:hint="eastAsia" w:ascii="方正仿宋_GBK" w:hAnsi="方正仿宋_GBK" w:eastAsia="方正仿宋_GBK" w:cs="方正仿宋_GBK"/>
          <w:color w:val="333333"/>
          <w:kern w:val="0"/>
          <w:sz w:val="32"/>
          <w:szCs w:val="32"/>
          <w:shd w:val="clear" w:color="auto" w:fill="FFFFFF"/>
          <w:lang w:val="en-US" w:eastAsia="zh-CN" w:bidi="ar"/>
        </w:rPr>
      </w:pPr>
    </w:p>
    <w:p>
      <w:pPr>
        <w:pStyle w:val="6"/>
        <w:rPr>
          <w:rFonts w:hint="eastAsia" w:ascii="方正仿宋_GBK" w:hAnsi="方正仿宋_GBK" w:eastAsia="方正仿宋_GBK" w:cs="方正仿宋_GBK"/>
          <w:color w:val="333333"/>
          <w:kern w:val="0"/>
          <w:sz w:val="32"/>
          <w:szCs w:val="32"/>
          <w:shd w:val="clear" w:color="auto" w:fill="FFFFFF"/>
          <w:lang w:val="en-US" w:eastAsia="zh-CN" w:bidi="ar"/>
        </w:rPr>
      </w:pPr>
    </w:p>
    <w:p>
      <w:pPr>
        <w:pStyle w:val="6"/>
        <w:rPr>
          <w:rFonts w:hint="eastAsia" w:ascii="方正仿宋_GBK" w:hAnsi="方正仿宋_GBK" w:eastAsia="方正仿宋_GBK" w:cs="方正仿宋_GBK"/>
          <w:color w:val="333333"/>
          <w:kern w:val="0"/>
          <w:sz w:val="32"/>
          <w:szCs w:val="32"/>
          <w:shd w:val="clear" w:color="auto" w:fill="FFFFFF"/>
          <w:lang w:val="en-US" w:eastAsia="zh-CN" w:bidi="ar"/>
        </w:rPr>
      </w:pPr>
    </w:p>
    <w:p>
      <w:pPr>
        <w:pStyle w:val="6"/>
        <w:ind w:left="0" w:leftChars="0" w:firstLine="0" w:firstLineChars="0"/>
        <w:rPr>
          <w:rFonts w:hint="eastAsia" w:ascii="方正仿宋_GBK" w:hAnsi="方正仿宋_GBK" w:eastAsia="方正仿宋_GBK" w:cs="方正仿宋_GBK"/>
          <w:color w:val="333333"/>
          <w:kern w:val="0"/>
          <w:sz w:val="32"/>
          <w:szCs w:val="32"/>
          <w:shd w:val="clear" w:color="auto" w:fill="FFFFFF"/>
          <w:lang w:val="en-US" w:eastAsia="zh-CN" w:bidi="ar"/>
        </w:rPr>
      </w:pPr>
    </w:p>
    <w:p>
      <w:pPr>
        <w:rPr>
          <w:rFonts w:ascii="方正仿宋_GBK"/>
          <w:spacing w:val="-12"/>
          <w:sz w:val="32"/>
          <w:szCs w:val="32"/>
        </w:rPr>
      </w:pPr>
      <w:r>
        <w:rPr>
          <w:rFonts w:hint="eastAsia" w:ascii="方正黑体_GBK" w:eastAsia="方正黑体_GBK"/>
          <w:sz w:val="32"/>
          <w:szCs w:val="32"/>
        </w:rPr>
        <w:t>附件</w:t>
      </w:r>
    </w:p>
    <w:p>
      <w:pPr>
        <w:jc w:val="center"/>
        <w:rPr>
          <w:rFonts w:hint="eastAsia" w:ascii="黑体" w:eastAsia="黑体"/>
          <w:sz w:val="30"/>
          <w:szCs w:val="30"/>
        </w:rPr>
      </w:pPr>
    </w:p>
    <w:p>
      <w:pPr>
        <w:jc w:val="center"/>
        <w:rPr>
          <w:rFonts w:hint="eastAsia" w:ascii="方正小标宋_GBK" w:eastAsia="方正小标宋_GBK"/>
          <w:sz w:val="52"/>
          <w:szCs w:val="52"/>
          <w:lang w:eastAsia="zh-CN"/>
        </w:rPr>
      </w:pPr>
      <w:r>
        <w:rPr>
          <w:rFonts w:hint="eastAsia" w:ascii="方正小标宋_GBK" w:eastAsia="方正小标宋_GBK"/>
          <w:sz w:val="52"/>
          <w:szCs w:val="52"/>
        </w:rPr>
        <w:t>重庆市</w:t>
      </w:r>
      <w:r>
        <w:rPr>
          <w:rFonts w:hint="eastAsia" w:ascii="方正小标宋_GBK" w:eastAsia="方正小标宋_GBK"/>
          <w:sz w:val="52"/>
          <w:szCs w:val="52"/>
          <w:lang w:val="en-US" w:eastAsia="zh-CN"/>
        </w:rPr>
        <w:t>大足区</w:t>
      </w:r>
      <w:r>
        <w:rPr>
          <w:rFonts w:hint="eastAsia" w:ascii="方正小标宋_GBK" w:eastAsia="方正小标宋_GBK"/>
          <w:sz w:val="52"/>
          <w:szCs w:val="52"/>
        </w:rPr>
        <w:t>科普基地申报表</w:t>
      </w:r>
    </w:p>
    <w:p>
      <w:pPr>
        <w:jc w:val="center"/>
        <w:rPr>
          <w:rFonts w:hint="eastAsia" w:ascii="方正楷体_GBK" w:eastAsia="方正楷体_GBK"/>
          <w:sz w:val="30"/>
          <w:szCs w:val="30"/>
        </w:rPr>
      </w:pPr>
      <w:r>
        <w:rPr>
          <w:rFonts w:hint="eastAsia" w:ascii="方正楷体_GBK" w:hAnsi="宋体" w:eastAsia="方正楷体_GBK"/>
          <w:sz w:val="30"/>
          <w:szCs w:val="30"/>
        </w:rPr>
        <w:t>（</w:t>
      </w:r>
      <w:r>
        <w:rPr>
          <w:rFonts w:hint="eastAsia" w:ascii="方正楷体_GBK" w:hAnsi="宋体" w:eastAsia="方正楷体_GBK"/>
          <w:sz w:val="30"/>
          <w:szCs w:val="30"/>
          <w:u w:val="single"/>
        </w:rPr>
        <w:t xml:space="preserve">         </w:t>
      </w:r>
      <w:r>
        <w:rPr>
          <w:rFonts w:hint="eastAsia" w:ascii="方正楷体_GBK" w:hAnsi="宋体" w:eastAsia="方正楷体_GBK"/>
          <w:sz w:val="30"/>
          <w:szCs w:val="30"/>
        </w:rPr>
        <w:t>类科普基地）</w:t>
      </w:r>
    </w:p>
    <w:p>
      <w:pPr>
        <w:jc w:val="center"/>
        <w:rPr>
          <w:rFonts w:hint="eastAsia" w:ascii="黑体" w:eastAsia="黑体"/>
          <w:sz w:val="30"/>
          <w:szCs w:val="30"/>
        </w:rPr>
      </w:pPr>
    </w:p>
    <w:p>
      <w:pPr>
        <w:ind w:firstLine="630" w:firstLineChars="300"/>
        <w:rPr>
          <w:rFonts w:hint="eastAsia" w:ascii="方正仿宋_GBK"/>
          <w:color w:val="000000"/>
          <w:szCs w:val="32"/>
        </w:rPr>
      </w:pP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基地名称： </w:t>
      </w:r>
      <w:r>
        <w:rPr>
          <w:rFonts w:hint="eastAsia" w:ascii="方正仿宋_GBK" w:hAnsi="方正仿宋_GBK" w:eastAsia="方正仿宋_GBK" w:cs="方正仿宋_GBK"/>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申报单位： </w:t>
      </w:r>
      <w:r>
        <w:rPr>
          <w:rFonts w:hint="eastAsia" w:ascii="方正仿宋_GBK" w:hAnsi="方正仿宋_GBK" w:eastAsia="方正仿宋_GBK" w:cs="方正仿宋_GBK"/>
          <w:color w:val="000000"/>
          <w:sz w:val="32"/>
          <w:szCs w:val="32"/>
          <w:u w:val="single"/>
        </w:rPr>
        <w:t xml:space="preserve">                     （公章）</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负 责 人： </w:t>
      </w:r>
      <w:r>
        <w:rPr>
          <w:rFonts w:hint="eastAsia" w:ascii="方正仿宋_GBK" w:hAnsi="方正仿宋_GBK" w:eastAsia="方正仿宋_GBK" w:cs="方正仿宋_GBK"/>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方正仿宋_GBK" w:hAnsi="方正仿宋_GBK" w:eastAsia="方正仿宋_GBK" w:cs="方正仿宋_GBK"/>
          <w:color w:val="000000"/>
          <w:sz w:val="32"/>
          <w:szCs w:val="32"/>
          <w:u w:val="single"/>
        </w:rPr>
      </w:pPr>
      <w:r>
        <w:rPr>
          <w:rFonts w:hint="eastAsia" w:ascii="方正仿宋_GBK" w:hAnsi="方正仿宋_GBK" w:eastAsia="方正仿宋_GBK" w:cs="方正仿宋_GBK"/>
          <w:color w:val="000000"/>
          <w:sz w:val="32"/>
          <w:szCs w:val="32"/>
        </w:rPr>
        <w:t xml:space="preserve">主管单位： </w:t>
      </w:r>
      <w:r>
        <w:rPr>
          <w:rFonts w:hint="eastAsia" w:ascii="方正仿宋_GBK" w:hAnsi="方正仿宋_GBK" w:eastAsia="方正仿宋_GBK" w:cs="方正仿宋_GBK"/>
          <w:color w:val="000000"/>
          <w:sz w:val="32"/>
          <w:szCs w:val="32"/>
          <w:u w:val="single"/>
        </w:rPr>
        <w:t xml:space="preserve">                     （公章）</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方正仿宋_GBK" w:hAnsi="方正仿宋_GBK" w:eastAsia="方正仿宋_GBK" w:cs="方正仿宋_GBK"/>
          <w:color w:val="000000"/>
          <w:sz w:val="32"/>
          <w:szCs w:val="32"/>
          <w:u w:val="single"/>
        </w:rPr>
      </w:pPr>
      <w:r>
        <w:rPr>
          <w:rFonts w:hint="eastAsia" w:ascii="方正仿宋_GBK" w:hAnsi="方正仿宋_GBK" w:eastAsia="方正仿宋_GBK" w:cs="方正仿宋_GBK"/>
          <w:color w:val="000000"/>
          <w:sz w:val="32"/>
          <w:szCs w:val="32"/>
        </w:rPr>
        <w:t xml:space="preserve">申报日期： </w:t>
      </w:r>
      <w:r>
        <w:rPr>
          <w:rFonts w:hint="eastAsia" w:ascii="方正仿宋_GBK" w:hAnsi="方正仿宋_GBK" w:eastAsia="方正仿宋_GBK" w:cs="方正仿宋_GBK"/>
          <w:color w:val="000000"/>
          <w:sz w:val="32"/>
          <w:szCs w:val="32"/>
          <w:u w:val="single"/>
        </w:rPr>
        <w:t xml:space="preserve">                         　　</w:t>
      </w:r>
    </w:p>
    <w:p>
      <w:pPr>
        <w:jc w:val="center"/>
        <w:rPr>
          <w:rFonts w:hint="eastAsia" w:ascii="黑体" w:eastAsia="黑体"/>
          <w:sz w:val="30"/>
          <w:szCs w:val="30"/>
        </w:rPr>
      </w:pPr>
    </w:p>
    <w:p>
      <w:pPr>
        <w:jc w:val="both"/>
        <w:rPr>
          <w:rFonts w:hint="eastAsia" w:ascii="黑体" w:eastAsia="黑体"/>
          <w:sz w:val="30"/>
          <w:szCs w:val="30"/>
        </w:rPr>
      </w:pPr>
    </w:p>
    <w:p>
      <w:pPr>
        <w:jc w:val="center"/>
        <w:rPr>
          <w:rFonts w:hint="eastAsia" w:ascii="黑体" w:eastAsia="黑体"/>
          <w:sz w:val="30"/>
          <w:szCs w:val="30"/>
        </w:rPr>
      </w:pPr>
    </w:p>
    <w:p>
      <w:pPr>
        <w:jc w:val="center"/>
        <w:rPr>
          <w:rFonts w:hint="eastAsia" w:ascii="黑体" w:eastAsia="黑体"/>
          <w:sz w:val="30"/>
          <w:szCs w:val="30"/>
        </w:rPr>
      </w:pPr>
    </w:p>
    <w:p>
      <w:pPr>
        <w:jc w:val="center"/>
        <w:rPr>
          <w:rFonts w:hint="eastAsia" w:ascii="黑体" w:eastAsia="黑体"/>
          <w:sz w:val="30"/>
          <w:szCs w:val="30"/>
        </w:rPr>
      </w:pPr>
    </w:p>
    <w:p>
      <w:pPr>
        <w:jc w:val="center"/>
        <w:rPr>
          <w:rFonts w:hint="eastAsia" w:ascii="方正黑体_GBK" w:eastAsia="方正黑体_GBK"/>
          <w:sz w:val="30"/>
          <w:szCs w:val="30"/>
        </w:rPr>
      </w:pPr>
      <w:r>
        <w:rPr>
          <w:rFonts w:hint="eastAsia" w:ascii="方正黑体_GBK" w:eastAsia="方正黑体_GBK"/>
          <w:sz w:val="30"/>
          <w:szCs w:val="30"/>
        </w:rPr>
        <w:t>重庆市</w:t>
      </w:r>
      <w:r>
        <w:rPr>
          <w:rFonts w:hint="eastAsia" w:ascii="方正黑体_GBK" w:eastAsia="方正黑体_GBK"/>
          <w:sz w:val="30"/>
          <w:szCs w:val="30"/>
          <w:lang w:val="en-US" w:eastAsia="zh-CN"/>
        </w:rPr>
        <w:t>大足区</w:t>
      </w:r>
      <w:r>
        <w:rPr>
          <w:rFonts w:hint="eastAsia" w:ascii="方正黑体_GBK" w:eastAsia="方正黑体_GBK"/>
          <w:sz w:val="30"/>
          <w:szCs w:val="30"/>
        </w:rPr>
        <w:t>科学技术局 制</w:t>
      </w:r>
    </w:p>
    <w:p>
      <w:pPr>
        <w:jc w:val="center"/>
        <w:rPr>
          <w:rFonts w:hint="eastAsia" w:ascii="方正黑体_GBK" w:eastAsia="方正黑体_GBK"/>
          <w:sz w:val="30"/>
          <w:szCs w:val="30"/>
        </w:rPr>
      </w:pPr>
      <w:r>
        <w:rPr>
          <w:rFonts w:hint="eastAsia" w:ascii="方正黑体_GBK" w:eastAsia="方正黑体_GBK"/>
          <w:sz w:val="30"/>
          <w:szCs w:val="30"/>
        </w:rPr>
        <w:t>二○二</w:t>
      </w:r>
      <w:r>
        <w:rPr>
          <w:rFonts w:hint="eastAsia" w:ascii="方正黑体_GBK" w:eastAsia="方正黑体_GBK"/>
          <w:sz w:val="30"/>
          <w:szCs w:val="30"/>
          <w:lang w:val="en-US" w:eastAsia="zh-CN"/>
        </w:rPr>
        <w:t>三</w:t>
      </w:r>
      <w:r>
        <w:rPr>
          <w:rFonts w:hint="eastAsia" w:ascii="方正黑体_GBK" w:eastAsia="方正黑体_GBK"/>
          <w:sz w:val="30"/>
          <w:szCs w:val="30"/>
        </w:rPr>
        <w:t>年</w:t>
      </w:r>
      <w:r>
        <w:rPr>
          <w:rFonts w:hint="eastAsia" w:ascii="方正黑体_GBK" w:eastAsia="方正黑体_GBK"/>
          <w:sz w:val="30"/>
          <w:szCs w:val="30"/>
          <w:lang w:val="en-US" w:eastAsia="zh-CN"/>
        </w:rPr>
        <w:t>三</w:t>
      </w:r>
      <w:r>
        <w:rPr>
          <w:rFonts w:hint="eastAsia" w:ascii="方正黑体_GBK" w:eastAsia="方正黑体_GBK"/>
          <w:sz w:val="30"/>
          <w:szCs w:val="30"/>
        </w:rPr>
        <w:t>月</w:t>
      </w:r>
    </w:p>
    <w:p>
      <w:pPr>
        <w:jc w:val="center"/>
        <w:rPr>
          <w:rFonts w:hint="eastAsia" w:ascii="方正小标宋_GBK" w:eastAsia="方正小标宋_GBK"/>
          <w:sz w:val="44"/>
          <w:szCs w:val="44"/>
        </w:rPr>
      </w:pPr>
      <w:r>
        <w:rPr>
          <w:rFonts w:hint="eastAsia" w:ascii="方正小标宋_GBK" w:eastAsia="方正小标宋_GBK"/>
          <w:sz w:val="44"/>
          <w:szCs w:val="44"/>
        </w:rPr>
        <w:br w:type="page"/>
      </w:r>
      <w:r>
        <w:rPr>
          <w:rFonts w:hint="eastAsia" w:ascii="方正小标宋_GBK" w:eastAsia="方正小标宋_GBK"/>
          <w:sz w:val="44"/>
          <w:szCs w:val="44"/>
        </w:rPr>
        <w:t>填 报 说 明</w:t>
      </w:r>
    </w:p>
    <w:p>
      <w:pPr>
        <w:rPr>
          <w:rFonts w:hint="eastAsia" w:ascii="方正仿宋_GBK"/>
          <w:szCs w:val="32"/>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本申报书是重庆市</w:t>
      </w:r>
      <w:r>
        <w:rPr>
          <w:rFonts w:hint="eastAsia" w:ascii="方正仿宋_GBK" w:hAnsi="方正仿宋_GBK" w:eastAsia="方正仿宋_GBK" w:cs="方正仿宋_GBK"/>
          <w:sz w:val="32"/>
          <w:szCs w:val="32"/>
          <w:lang w:val="en-US" w:eastAsia="zh-CN"/>
        </w:rPr>
        <w:t>大足区</w:t>
      </w:r>
      <w:r>
        <w:rPr>
          <w:rFonts w:hint="eastAsia" w:ascii="方正仿宋_GBK" w:hAnsi="方正仿宋_GBK" w:eastAsia="方正仿宋_GBK" w:cs="方正仿宋_GBK"/>
          <w:sz w:val="32"/>
          <w:szCs w:val="32"/>
        </w:rPr>
        <w:t>科普基地认定的重要依据。所列各条内容，必须实事求是，逐条认真填写，表达要明确、严谨，并提供真实而必要的证明材料。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二、申报单位请明确自身所申报的科普基地类型。不符合《重庆市</w:t>
      </w:r>
      <w:r>
        <w:rPr>
          <w:rFonts w:hint="eastAsia" w:ascii="方正仿宋_GBK" w:hAnsi="方正仿宋_GBK" w:eastAsia="方正仿宋_GBK" w:cs="方正仿宋_GBK"/>
          <w:sz w:val="32"/>
          <w:szCs w:val="32"/>
          <w:lang w:val="en-US" w:eastAsia="zh-CN"/>
        </w:rPr>
        <w:t>大足区</w:t>
      </w:r>
      <w:r>
        <w:rPr>
          <w:rFonts w:hint="eastAsia" w:ascii="方正仿宋_GBK" w:hAnsi="方正仿宋_GBK" w:eastAsia="方正仿宋_GBK" w:cs="方正仿宋_GBK"/>
          <w:sz w:val="32"/>
          <w:szCs w:val="32"/>
        </w:rPr>
        <w:t>科普基地创建及管理办法》要求的单位，不予受理。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三、填写内容涉及到外文名称，要写清全称和缩写字母，并标注规范的中文翻译。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四、请从</w:t>
      </w:r>
      <w:r>
        <w:rPr>
          <w:rFonts w:hint="eastAsia" w:ascii="方正仿宋_GBK" w:hAnsi="方正仿宋_GBK" w:eastAsia="方正仿宋_GBK" w:cs="方正仿宋_GBK"/>
          <w:sz w:val="32"/>
          <w:szCs w:val="32"/>
          <w:lang w:val="en-US" w:eastAsia="zh-CN"/>
        </w:rPr>
        <w:t>区</w:t>
      </w:r>
      <w:r>
        <w:rPr>
          <w:rFonts w:hint="eastAsia" w:ascii="方正仿宋_GBK" w:hAnsi="方正仿宋_GBK" w:eastAsia="方正仿宋_GBK" w:cs="方正仿宋_GBK"/>
          <w:sz w:val="32"/>
          <w:szCs w:val="32"/>
        </w:rPr>
        <w:t>科技局官网下载本申报书电子表格，按照表格格式和要求填写，不得自行改变版式，取消和增加条目。</w:t>
      </w:r>
    </w:p>
    <w:p>
      <w:pPr>
        <w:rPr>
          <w:rFonts w:hint="eastAsia" w:ascii="方正仿宋_GBK" w:hAnsi="方正仿宋_GBK" w:cs="方正仿宋_GBK"/>
          <w:szCs w:val="32"/>
        </w:rPr>
      </w:pPr>
      <w:r>
        <w:rPr>
          <w:rFonts w:hint="eastAsia" w:ascii="方正仿宋_GBK" w:hAnsi="方正仿宋_GBK" w:cs="方正仿宋_GBK"/>
          <w:szCs w:val="32"/>
        </w:rPr>
        <w:t xml:space="preserve">  </w:t>
      </w:r>
    </w:p>
    <w:p>
      <w:pPr>
        <w:ind w:firstLine="420" w:firstLineChars="200"/>
        <w:rPr>
          <w:rFonts w:hint="eastAsia" w:ascii="方正仿宋_GBK"/>
          <w:sz w:val="32"/>
          <w:szCs w:val="32"/>
        </w:rPr>
      </w:pPr>
      <w:r>
        <w:rPr>
          <w:rFonts w:ascii="方正黑体_GBK" w:eastAsia="方正黑体_GBK"/>
          <w:szCs w:val="32"/>
        </w:rPr>
        <w:br w:type="page"/>
      </w:r>
      <w:r>
        <w:rPr>
          <w:rFonts w:hint="eastAsia" w:ascii="方正黑体_GBK" w:eastAsia="方正黑体_GBK"/>
          <w:bCs/>
          <w:color w:val="000000"/>
          <w:sz w:val="32"/>
          <w:szCs w:val="32"/>
        </w:rPr>
        <w:t>一、基本情况</w:t>
      </w:r>
    </w:p>
    <w:tbl>
      <w:tblPr>
        <w:tblStyle w:val="10"/>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788"/>
        <w:gridCol w:w="1567"/>
        <w:gridCol w:w="1995"/>
        <w:gridCol w:w="1281"/>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268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科普基地名称</w:t>
            </w:r>
          </w:p>
        </w:tc>
        <w:tc>
          <w:tcPr>
            <w:tcW w:w="643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92" w:type="dxa"/>
            <w:vMerge w:val="restart"/>
            <w:tcBorders>
              <w:top w:val="single" w:color="auto" w:sz="4" w:space="0"/>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申报</w:t>
            </w:r>
          </w:p>
          <w:p>
            <w:pPr>
              <w:snapToGrid w:val="0"/>
              <w:spacing w:line="44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单位</w:t>
            </w:r>
          </w:p>
          <w:p>
            <w:pPr>
              <w:snapToGrid w:val="0"/>
              <w:spacing w:line="44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信息</w:t>
            </w:r>
          </w:p>
        </w:tc>
        <w:tc>
          <w:tcPr>
            <w:tcW w:w="1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申报类别</w:t>
            </w:r>
          </w:p>
        </w:tc>
        <w:tc>
          <w:tcPr>
            <w:tcW w:w="643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92"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依托单位名称</w:t>
            </w:r>
          </w:p>
        </w:tc>
        <w:tc>
          <w:tcPr>
            <w:tcW w:w="643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92"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单位地址</w:t>
            </w:r>
          </w:p>
        </w:tc>
        <w:tc>
          <w:tcPr>
            <w:tcW w:w="643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92"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单位性质</w:t>
            </w:r>
          </w:p>
        </w:tc>
        <w:tc>
          <w:tcPr>
            <w:tcW w:w="643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事业单位□    企业单位□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92"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主营业务</w:t>
            </w:r>
          </w:p>
        </w:tc>
        <w:tc>
          <w:tcPr>
            <w:tcW w:w="643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92"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单位负责人</w:t>
            </w:r>
          </w:p>
        </w:tc>
        <w:tc>
          <w:tcPr>
            <w:tcW w:w="356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联系方式</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92"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单位网址</w:t>
            </w:r>
          </w:p>
        </w:tc>
        <w:tc>
          <w:tcPr>
            <w:tcW w:w="643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92"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p>
        </w:tc>
        <w:tc>
          <w:tcPr>
            <w:tcW w:w="1788" w:type="dxa"/>
            <w:vMerge w:val="restart"/>
            <w:tcBorders>
              <w:top w:val="single" w:color="auto" w:sz="4" w:space="0"/>
              <w:left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联系人信息</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姓  名</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电  话</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92"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p>
        </w:tc>
        <w:tc>
          <w:tcPr>
            <w:tcW w:w="1788" w:type="dxa"/>
            <w:vMerge w:val="continue"/>
            <w:tcBorders>
              <w:left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手  机</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传  真</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92"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p>
        </w:tc>
        <w:tc>
          <w:tcPr>
            <w:tcW w:w="1788" w:type="dxa"/>
            <w:vMerge w:val="continue"/>
            <w:tcBorders>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邮  箱</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邮  编</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92"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p>
        </w:tc>
        <w:tc>
          <w:tcPr>
            <w:tcW w:w="1788" w:type="dxa"/>
            <w:vMerge w:val="restart"/>
            <w:tcBorders>
              <w:top w:val="single" w:color="auto" w:sz="4" w:space="0"/>
              <w:left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单位年收入</w:t>
            </w:r>
          </w:p>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情况</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财政拨款</w:t>
            </w:r>
          </w:p>
        </w:tc>
        <w:tc>
          <w:tcPr>
            <w:tcW w:w="487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92"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p>
        </w:tc>
        <w:tc>
          <w:tcPr>
            <w:tcW w:w="1788" w:type="dxa"/>
            <w:vMerge w:val="continue"/>
            <w:tcBorders>
              <w:left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经营收入</w:t>
            </w:r>
          </w:p>
        </w:tc>
        <w:tc>
          <w:tcPr>
            <w:tcW w:w="487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92"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p>
        </w:tc>
        <w:tc>
          <w:tcPr>
            <w:tcW w:w="1788" w:type="dxa"/>
            <w:vMerge w:val="continue"/>
            <w:tcBorders>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其他收入</w:t>
            </w:r>
          </w:p>
        </w:tc>
        <w:tc>
          <w:tcPr>
            <w:tcW w:w="487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92"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p>
        </w:tc>
        <w:tc>
          <w:tcPr>
            <w:tcW w:w="1788" w:type="dxa"/>
            <w:vMerge w:val="restart"/>
            <w:tcBorders>
              <w:top w:val="single" w:color="auto" w:sz="4" w:space="0"/>
              <w:left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年科普投入</w:t>
            </w:r>
          </w:p>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情况</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财政经费</w:t>
            </w:r>
          </w:p>
        </w:tc>
        <w:tc>
          <w:tcPr>
            <w:tcW w:w="487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92"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p>
        </w:tc>
        <w:tc>
          <w:tcPr>
            <w:tcW w:w="1788" w:type="dxa"/>
            <w:vMerge w:val="continue"/>
            <w:tcBorders>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其他投入</w:t>
            </w:r>
          </w:p>
        </w:tc>
        <w:tc>
          <w:tcPr>
            <w:tcW w:w="487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892" w:type="dxa"/>
            <w:vMerge w:val="continue"/>
            <w:tcBorders>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p>
        </w:tc>
        <w:tc>
          <w:tcPr>
            <w:tcW w:w="1788" w:type="dxa"/>
            <w:tcBorders>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申报单位简介及近年来科普工作介绍</w:t>
            </w:r>
          </w:p>
          <w:p>
            <w:pPr>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（300字以内）</w:t>
            </w:r>
          </w:p>
        </w:tc>
        <w:tc>
          <w:tcPr>
            <w:tcW w:w="6439" w:type="dxa"/>
            <w:gridSpan w:val="4"/>
            <w:tcBorders>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92" w:type="dxa"/>
            <w:vMerge w:val="restart"/>
            <w:tcBorders>
              <w:top w:val="single" w:color="auto" w:sz="4" w:space="0"/>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主管部门信息</w:t>
            </w:r>
          </w:p>
        </w:tc>
        <w:tc>
          <w:tcPr>
            <w:tcW w:w="1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单位名称</w:t>
            </w:r>
          </w:p>
        </w:tc>
        <w:tc>
          <w:tcPr>
            <w:tcW w:w="643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892" w:type="dxa"/>
            <w:vMerge w:val="continue"/>
            <w:tcBorders>
              <w:left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4"/>
                <w:szCs w:val="24"/>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单位地址</w:t>
            </w:r>
          </w:p>
        </w:tc>
        <w:tc>
          <w:tcPr>
            <w:tcW w:w="643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92" w:type="dxa"/>
            <w:vMerge w:val="continue"/>
            <w:tcBorders>
              <w:left w:val="single" w:color="auto" w:sz="4" w:space="0"/>
              <w:bottom w:val="single" w:color="auto" w:sz="4" w:space="0"/>
              <w:right w:val="single" w:color="auto" w:sz="4" w:space="0"/>
            </w:tcBorders>
            <w:noWrap w:val="0"/>
            <w:vAlign w:val="center"/>
          </w:tcPr>
          <w:p>
            <w:pPr>
              <w:snapToGrid w:val="0"/>
              <w:spacing w:line="440" w:lineRule="exact"/>
              <w:jc w:val="center"/>
              <w:rPr>
                <w:rFonts w:hint="eastAsia" w:ascii="方正仿宋_GBK" w:hAnsi="方正仿宋_GBK" w:eastAsia="方正仿宋_GBK" w:cs="方正仿宋_GBK"/>
                <w:sz w:val="24"/>
                <w:szCs w:val="24"/>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4"/>
                <w:szCs w:val="24"/>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联系电话</w:t>
            </w:r>
          </w:p>
        </w:tc>
        <w:tc>
          <w:tcPr>
            <w:tcW w:w="287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4"/>
                <w:szCs w:val="24"/>
              </w:rPr>
            </w:pPr>
          </w:p>
        </w:tc>
      </w:tr>
    </w:tbl>
    <w:p>
      <w:pPr>
        <w:ind w:firstLine="640" w:firstLineChars="200"/>
        <w:rPr>
          <w:rFonts w:hint="eastAsia" w:ascii="方正黑体_GBK" w:eastAsia="方正黑体_GBK"/>
          <w:bCs/>
          <w:color w:val="000000"/>
          <w:sz w:val="32"/>
          <w:szCs w:val="32"/>
        </w:rPr>
      </w:pPr>
      <w:r>
        <w:rPr>
          <w:rFonts w:hint="eastAsia" w:ascii="方正黑体_GBK" w:eastAsia="方正黑体_GBK"/>
          <w:bCs/>
          <w:color w:val="000000"/>
          <w:sz w:val="32"/>
          <w:szCs w:val="32"/>
        </w:rPr>
        <w:t>二、资源与能力状况</w:t>
      </w:r>
    </w:p>
    <w:tbl>
      <w:tblPr>
        <w:tblStyle w:val="10"/>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8" w:hRule="atLeast"/>
          <w:jc w:val="center"/>
        </w:trPr>
        <w:tc>
          <w:tcPr>
            <w:tcW w:w="19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载体与资源情况（科普资源数量、质量及特色）</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4" w:hRule="atLeast"/>
          <w:jc w:val="center"/>
        </w:trPr>
        <w:tc>
          <w:tcPr>
            <w:tcW w:w="19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场地条件、工作平台、设施设备、文化氛围、开放情况等</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jc w:val="center"/>
        </w:trPr>
        <w:tc>
          <w:tcPr>
            <w:tcW w:w="19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科普人员</w:t>
            </w:r>
          </w:p>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及队伍</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p>
            <w:pPr>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jc w:val="center"/>
        </w:trPr>
        <w:tc>
          <w:tcPr>
            <w:tcW w:w="195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科普策划</w:t>
            </w:r>
          </w:p>
          <w:p>
            <w:pPr>
              <w:snapToGrid w:val="0"/>
              <w:jc w:val="center"/>
              <w:rPr>
                <w:rFonts w:ascii="方正仿宋_GBK"/>
                <w:sz w:val="24"/>
                <w:szCs w:val="24"/>
              </w:rPr>
            </w:pPr>
            <w:r>
              <w:rPr>
                <w:rFonts w:hint="eastAsia" w:ascii="方正仿宋_GBK" w:hAnsi="方正仿宋_GBK" w:eastAsia="方正仿宋_GBK" w:cs="方正仿宋_GBK"/>
                <w:sz w:val="24"/>
                <w:szCs w:val="24"/>
              </w:rPr>
              <w:t>创新能力</w:t>
            </w:r>
          </w:p>
        </w:tc>
        <w:tc>
          <w:tcPr>
            <w:tcW w:w="7106"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ascii="方正仿宋_GBK"/>
                <w:sz w:val="24"/>
                <w:szCs w:val="24"/>
              </w:rPr>
            </w:pPr>
          </w:p>
        </w:tc>
      </w:tr>
    </w:tbl>
    <w:p>
      <w:pPr>
        <w:rPr>
          <w:rFonts w:hint="eastAsia" w:ascii="方正黑体_GBK" w:eastAsia="方正黑体_GBK"/>
          <w:bCs/>
          <w:color w:val="000000"/>
          <w:szCs w:val="32"/>
        </w:rPr>
      </w:pPr>
      <w:r>
        <w:br w:type="page"/>
      </w:r>
      <w:r>
        <w:rPr>
          <w:rFonts w:hint="eastAsia" w:ascii="方正黑体_GBK" w:eastAsia="方正黑体_GBK"/>
          <w:bCs/>
          <w:color w:val="000000"/>
          <w:sz w:val="32"/>
          <w:szCs w:val="32"/>
        </w:rPr>
        <w:t>三、科普工作综合绩效及规划</w:t>
      </w:r>
    </w:p>
    <w:tbl>
      <w:tblPr>
        <w:tblStyle w:val="10"/>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1" w:hRule="atLeast"/>
          <w:jc w:val="center"/>
        </w:trPr>
        <w:tc>
          <w:tcPr>
            <w:tcW w:w="2259"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方正仿宋_GBK"/>
                <w:sz w:val="24"/>
                <w:szCs w:val="24"/>
              </w:rPr>
            </w:pPr>
            <w:r>
              <w:rPr>
                <w:rFonts w:hint="eastAsia" w:ascii="方正仿宋_GBK"/>
                <w:sz w:val="24"/>
                <w:szCs w:val="24"/>
              </w:rPr>
              <w:t xml:space="preserve"> </w:t>
            </w:r>
            <w:r>
              <w:rPr>
                <w:rFonts w:hint="eastAsia" w:ascii="方正仿宋_GBK" w:hAnsi="方正仿宋_GBK" w:eastAsia="方正仿宋_GBK" w:cs="方正仿宋_GBK"/>
                <w:sz w:val="24"/>
                <w:szCs w:val="24"/>
              </w:rPr>
              <w:t>科普工作综合绩效(科普活动开展情况、科普研发创作情况、面向公众开放程度、科普效果及经济和社会效益</w:t>
            </w:r>
            <w:r>
              <w:rPr>
                <w:rFonts w:hint="eastAsia" w:ascii="方正仿宋_GBK"/>
                <w:sz w:val="24"/>
              </w:rPr>
              <w:t>)</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ascii="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8" w:hRule="atLeast"/>
          <w:jc w:val="center"/>
        </w:trPr>
        <w:tc>
          <w:tcPr>
            <w:tcW w:w="2259"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rPr>
                <w:rFonts w:ascii="方正仿宋_GBK"/>
                <w:sz w:val="24"/>
                <w:szCs w:val="24"/>
              </w:rPr>
            </w:pPr>
            <w:r>
              <w:rPr>
                <w:rFonts w:hint="eastAsia" w:ascii="方正仿宋_GBK" w:hAnsi="方正仿宋_GBK" w:eastAsia="方正仿宋_GBK" w:cs="方正仿宋_GBK"/>
                <w:sz w:val="24"/>
                <w:szCs w:val="24"/>
              </w:rPr>
              <w:t>科普工作规划及相关工作制度</w:t>
            </w:r>
          </w:p>
        </w:tc>
        <w:tc>
          <w:tcPr>
            <w:tcW w:w="6900"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ascii="方正仿宋_GBK"/>
                <w:sz w:val="24"/>
                <w:szCs w:val="24"/>
              </w:rPr>
            </w:pPr>
          </w:p>
        </w:tc>
      </w:tr>
    </w:tbl>
    <w:p>
      <w:pPr>
        <w:ind w:firstLine="640" w:firstLineChars="200"/>
        <w:rPr>
          <w:rFonts w:hint="eastAsia" w:ascii="方正黑体_GBK" w:eastAsia="方正黑体_GBK"/>
          <w:bCs/>
          <w:color w:val="000000"/>
          <w:sz w:val="32"/>
          <w:szCs w:val="32"/>
        </w:rPr>
      </w:pPr>
      <w:r>
        <w:rPr>
          <w:rFonts w:hint="eastAsia" w:ascii="方正黑体_GBK" w:eastAsia="方正黑体_GBK"/>
          <w:bCs/>
          <w:color w:val="000000"/>
          <w:sz w:val="32"/>
          <w:szCs w:val="32"/>
        </w:rPr>
        <w:t>四、评审认定意见</w:t>
      </w:r>
    </w:p>
    <w:tbl>
      <w:tblPr>
        <w:tblStyle w:val="10"/>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0" w:hRule="atLeast"/>
          <w:jc w:val="center"/>
        </w:trPr>
        <w:tc>
          <w:tcPr>
            <w:tcW w:w="9060"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申报单位签章</w:t>
            </w: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spacing w:line="288"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napToGrid w:val="0"/>
              <w:spacing w:line="288" w:lineRule="auto"/>
              <w:rPr>
                <w:rFonts w:hint="eastAsia" w:ascii="方正仿宋_GBK" w:hAnsi="方正仿宋_GBK" w:eastAsia="方正仿宋_GBK" w:cs="方正仿宋_GBK"/>
                <w:sz w:val="24"/>
                <w:szCs w:val="24"/>
              </w:rPr>
            </w:pPr>
          </w:p>
          <w:p>
            <w:pPr>
              <w:snapToGrid w:val="0"/>
              <w:spacing w:line="288" w:lineRule="auto"/>
              <w:rPr>
                <w:rFonts w:hint="eastAsia" w:ascii="方正仿宋_GBK" w:hAnsi="方正仿宋_GBK" w:eastAsia="方正仿宋_GBK" w:cs="方正仿宋_GBK"/>
                <w:sz w:val="24"/>
                <w:szCs w:val="24"/>
              </w:rPr>
            </w:pPr>
          </w:p>
          <w:p>
            <w:pPr>
              <w:snapToGrid w:val="0"/>
              <w:spacing w:line="288" w:lineRule="auto"/>
              <w:ind w:firstLine="4560" w:firstLineChars="19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法人签字</w:t>
            </w:r>
            <w:r>
              <w:rPr>
                <w:rFonts w:hint="eastAsia" w:ascii="方正仿宋_GBK" w:hAnsi="方正仿宋_GBK" w:eastAsia="方正仿宋_GBK" w:cs="方正仿宋_GBK"/>
                <w:sz w:val="24"/>
                <w:szCs w:val="24"/>
                <w:lang w:eastAsia="zh-CN"/>
              </w:rPr>
              <w:t>：</w:t>
            </w:r>
          </w:p>
          <w:p>
            <w:pPr>
              <w:snapToGrid w:val="0"/>
              <w:spacing w:line="288"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单位盖章</w:t>
            </w:r>
          </w:p>
          <w:p>
            <w:pPr>
              <w:snapToGrid w:val="0"/>
              <w:spacing w:line="288"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年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3" w:hRule="atLeast"/>
          <w:jc w:val="center"/>
        </w:trPr>
        <w:tc>
          <w:tcPr>
            <w:tcW w:w="9060"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主管单位意见</w:t>
            </w: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spacing w:line="288"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napToGrid w:val="0"/>
              <w:spacing w:line="288" w:lineRule="auto"/>
              <w:rPr>
                <w:rFonts w:hint="eastAsia" w:ascii="方正仿宋_GBK" w:hAnsi="方正仿宋_GBK" w:eastAsia="方正仿宋_GBK" w:cs="方正仿宋_GBK"/>
                <w:sz w:val="24"/>
                <w:szCs w:val="24"/>
              </w:rPr>
            </w:pPr>
          </w:p>
          <w:p>
            <w:pPr>
              <w:snapToGrid w:val="0"/>
              <w:spacing w:line="288" w:lineRule="auto"/>
              <w:rPr>
                <w:rFonts w:hint="eastAsia" w:ascii="方正仿宋_GBK" w:hAnsi="方正仿宋_GBK" w:eastAsia="方正仿宋_GBK" w:cs="方正仿宋_GBK"/>
                <w:sz w:val="24"/>
                <w:szCs w:val="24"/>
              </w:rPr>
            </w:pPr>
          </w:p>
          <w:p>
            <w:pPr>
              <w:snapToGrid w:val="0"/>
              <w:spacing w:line="288" w:lineRule="auto"/>
              <w:ind w:firstLine="4560" w:firstLineChars="19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负责人</w:t>
            </w:r>
            <w:r>
              <w:rPr>
                <w:rFonts w:hint="eastAsia" w:ascii="方正仿宋_GBK" w:hAnsi="方正仿宋_GBK" w:eastAsia="方正仿宋_GBK" w:cs="方正仿宋_GBK"/>
                <w:sz w:val="24"/>
                <w:szCs w:val="24"/>
              </w:rPr>
              <w:t>签字</w:t>
            </w:r>
            <w:r>
              <w:rPr>
                <w:rFonts w:hint="eastAsia" w:ascii="方正仿宋_GBK" w:hAnsi="方正仿宋_GBK" w:eastAsia="方正仿宋_GBK" w:cs="方正仿宋_GBK"/>
                <w:sz w:val="24"/>
                <w:szCs w:val="24"/>
                <w:lang w:eastAsia="zh-CN"/>
              </w:rPr>
              <w:t>：</w:t>
            </w:r>
          </w:p>
          <w:p>
            <w:pPr>
              <w:snapToGrid w:val="0"/>
              <w:spacing w:line="288"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单位盖章</w:t>
            </w:r>
          </w:p>
          <w:p>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jc w:val="center"/>
        </w:trPr>
        <w:tc>
          <w:tcPr>
            <w:tcW w:w="9060"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区科技局（党组）</w:t>
            </w:r>
            <w:r>
              <w:rPr>
                <w:rFonts w:hint="eastAsia" w:ascii="方正仿宋_GBK" w:hAnsi="方正仿宋_GBK" w:eastAsia="方正仿宋_GBK" w:cs="方正仿宋_GBK"/>
                <w:sz w:val="24"/>
              </w:rPr>
              <w:t>意见</w:t>
            </w: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spacing w:line="288"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napToGrid w:val="0"/>
              <w:spacing w:line="288" w:lineRule="auto"/>
              <w:rPr>
                <w:rFonts w:hint="eastAsia" w:ascii="方正仿宋_GBK" w:hAnsi="方正仿宋_GBK" w:eastAsia="方正仿宋_GBK" w:cs="方正仿宋_GBK"/>
                <w:sz w:val="24"/>
                <w:szCs w:val="24"/>
              </w:rPr>
            </w:pPr>
          </w:p>
          <w:p>
            <w:pPr>
              <w:snapToGrid w:val="0"/>
              <w:spacing w:line="288" w:lineRule="auto"/>
              <w:rPr>
                <w:rFonts w:hint="eastAsia" w:ascii="方正仿宋_GBK" w:hAnsi="方正仿宋_GBK" w:eastAsia="方正仿宋_GBK" w:cs="方正仿宋_GBK"/>
                <w:sz w:val="24"/>
                <w:szCs w:val="24"/>
              </w:rPr>
            </w:pPr>
          </w:p>
          <w:p>
            <w:pPr>
              <w:snapToGrid w:val="0"/>
              <w:spacing w:line="288" w:lineRule="auto"/>
              <w:ind w:firstLine="5040" w:firstLineChars="21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负责人</w:t>
            </w:r>
            <w:r>
              <w:rPr>
                <w:rFonts w:hint="eastAsia" w:ascii="方正仿宋_GBK" w:hAnsi="方正仿宋_GBK" w:eastAsia="方正仿宋_GBK" w:cs="方正仿宋_GBK"/>
                <w:sz w:val="24"/>
                <w:szCs w:val="24"/>
              </w:rPr>
              <w:t>签字</w:t>
            </w:r>
            <w:r>
              <w:rPr>
                <w:rFonts w:hint="eastAsia" w:ascii="方正仿宋_GBK" w:hAnsi="方正仿宋_GBK" w:eastAsia="方正仿宋_GBK" w:cs="方正仿宋_GBK"/>
                <w:sz w:val="24"/>
                <w:szCs w:val="24"/>
                <w:lang w:eastAsia="zh-CN"/>
              </w:rPr>
              <w:t>：</w:t>
            </w:r>
          </w:p>
          <w:p>
            <w:pPr>
              <w:snapToGrid w:val="0"/>
              <w:spacing w:line="288"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单位盖章</w:t>
            </w:r>
          </w:p>
          <w:p>
            <w:pPr>
              <w:snapToGrid w:val="0"/>
              <w:spacing w:line="288" w:lineRule="auto"/>
              <w:rPr>
                <w:rFonts w:ascii="仿宋_GB2312" w:eastAsia="仿宋_GB2312"/>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年   月   日</w:t>
            </w:r>
          </w:p>
        </w:tc>
      </w:tr>
    </w:tbl>
    <w:p>
      <w:pPr>
        <w:tabs>
          <w:tab w:val="left" w:pos="640"/>
        </w:tabs>
        <w:bidi w:val="0"/>
        <w:jc w:val="left"/>
        <w:rPr>
          <w:rFonts w:hint="eastAsia"/>
          <w:lang w:val="en-US" w:eastAsia="zh-CN"/>
        </w:rPr>
        <w:sectPr>
          <w:headerReference r:id="rId3" w:type="default"/>
          <w:footerReference r:id="rId4" w:type="default"/>
          <w:pgSz w:w="11906" w:h="16838"/>
          <w:pgMar w:top="1984" w:right="1446" w:bottom="1644" w:left="1446" w:header="851" w:footer="992" w:gutter="0"/>
          <w:pgNumType w:fmt="numberInDash" w:start="1"/>
          <w:cols w:space="0" w:num="1"/>
          <w:rtlGutter w:val="0"/>
          <w:docGrid w:type="lines" w:linePitch="316" w:charSpace="0"/>
        </w:sectPr>
      </w:pPr>
    </w:p>
    <w:p>
      <w:pPr>
        <w:bidi w:val="0"/>
        <w:jc w:val="left"/>
        <w:rPr>
          <w:rFonts w:hint="eastAsia" w:asciiTheme="minorHAnsi" w:hAnsiTheme="minorHAnsi" w:eastAsiaTheme="minorEastAsia" w:cstheme="minorBidi"/>
          <w:kern w:val="2"/>
          <w:sz w:val="21"/>
          <w:szCs w:val="24"/>
          <w:lang w:val="en-US" w:eastAsia="zh-CN" w:bidi="ar-SA"/>
        </w:rPr>
      </w:pPr>
    </w:p>
    <w:sectPr>
      <w:headerReference r:id="rId5" w:type="default"/>
      <w:footerReference r:id="rId6"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1067" w:leftChars="508" w:firstLine="10115" w:firstLineChars="3161"/>
      <w:jc w:val="right"/>
      <w:rPr>
        <w:rFonts w:hint="default" w:ascii="宋体" w:hAnsi="宋体" w:eastAsia="宋体" w:cs="宋体"/>
        <w:b/>
        <w:bCs/>
        <w:color w:val="005192"/>
        <w:sz w:val="28"/>
        <w:szCs w:val="44"/>
        <w:lang w:val="en-US" w:eastAsia="zh-CN"/>
      </w:rPr>
    </w:pPr>
    <w:r>
      <w:rPr>
        <w:rFonts w:hint="eastAsia"/>
        <w:color w:val="FAFAFA"/>
        <w:sz w:val="32"/>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YTliODBjZTIxYWIwZTBjNWNiYzBhMTA4YmRkMmYifQ=="/>
    <w:docVar w:name="KSO_WPS_MARK_KEY" w:val="fcb2a579-5527-4494-a4fa-e45798dc61de"/>
  </w:docVars>
  <w:rsids>
    <w:rsidRoot w:val="00172A27"/>
    <w:rsid w:val="019E71BD"/>
    <w:rsid w:val="01E93D58"/>
    <w:rsid w:val="03E01A69"/>
    <w:rsid w:val="04B679C3"/>
    <w:rsid w:val="0582443C"/>
    <w:rsid w:val="05F07036"/>
    <w:rsid w:val="0698153B"/>
    <w:rsid w:val="06E00104"/>
    <w:rsid w:val="080F63D8"/>
    <w:rsid w:val="0831655F"/>
    <w:rsid w:val="09341458"/>
    <w:rsid w:val="098254C2"/>
    <w:rsid w:val="0A766EDE"/>
    <w:rsid w:val="0AD64BE8"/>
    <w:rsid w:val="0B0912D7"/>
    <w:rsid w:val="0E025194"/>
    <w:rsid w:val="0EEF0855"/>
    <w:rsid w:val="111874E7"/>
    <w:rsid w:val="11DB7C71"/>
    <w:rsid w:val="152D2DCA"/>
    <w:rsid w:val="187168EA"/>
    <w:rsid w:val="196673CA"/>
    <w:rsid w:val="1CF734C9"/>
    <w:rsid w:val="1DEC284C"/>
    <w:rsid w:val="1E6523AC"/>
    <w:rsid w:val="20E35566"/>
    <w:rsid w:val="22440422"/>
    <w:rsid w:val="22BB4BBB"/>
    <w:rsid w:val="25EB1AF4"/>
    <w:rsid w:val="26C13031"/>
    <w:rsid w:val="2DD05FE1"/>
    <w:rsid w:val="2EAE3447"/>
    <w:rsid w:val="2EFF4694"/>
    <w:rsid w:val="31A15F24"/>
    <w:rsid w:val="33D4015C"/>
    <w:rsid w:val="36FB1DF0"/>
    <w:rsid w:val="393E4EBF"/>
    <w:rsid w:val="395347B5"/>
    <w:rsid w:val="39A232A0"/>
    <w:rsid w:val="39E745AA"/>
    <w:rsid w:val="3B5A6BBB"/>
    <w:rsid w:val="3CA154E3"/>
    <w:rsid w:val="3E645F41"/>
    <w:rsid w:val="3EDA13A6"/>
    <w:rsid w:val="3FF56C14"/>
    <w:rsid w:val="417B75E9"/>
    <w:rsid w:val="42430A63"/>
    <w:rsid w:val="42F058B7"/>
    <w:rsid w:val="436109F6"/>
    <w:rsid w:val="441A38D4"/>
    <w:rsid w:val="4504239D"/>
    <w:rsid w:val="45C55974"/>
    <w:rsid w:val="48374F16"/>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8E1286F"/>
    <w:rsid w:val="69AC0D42"/>
    <w:rsid w:val="6A9E48DB"/>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0" w:beforeLines="0" w:beforeAutospacing="1" w:after="100" w:afterLines="0" w:afterAutospacing="1"/>
      <w:jc w:val="left"/>
      <w:outlineLvl w:val="2"/>
    </w:pPr>
    <w:rPr>
      <w:rFonts w:hint="eastAsia" w:ascii="宋体" w:hAnsi="宋体" w:eastAsia="宋体" w:cs="宋体"/>
      <w:b/>
      <w:kern w:val="0"/>
      <w:sz w:val="27"/>
      <w:szCs w:val="27"/>
      <w:lang w:val="en-US" w:eastAsia="zh-CN"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1"/>
    <w:rPr>
      <w:sz w:val="24"/>
    </w:rPr>
  </w:style>
  <w:style w:type="paragraph" w:styleId="6">
    <w:name w:val="Body Text Indent"/>
    <w:basedOn w:val="1"/>
    <w:unhideWhenUsed/>
    <w:qFormat/>
    <w:uiPriority w:val="99"/>
    <w:pPr>
      <w:spacing w:line="560" w:lineRule="exact"/>
      <w:ind w:firstLine="645"/>
    </w:pPr>
    <w:rPr>
      <w:rFonts w:ascii="仿宋_GB2312" w:eastAsia="仿宋_GB2312"/>
      <w:color w:val="000000"/>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page number"/>
    <w:basedOn w:val="11"/>
    <w:qFormat/>
    <w:uiPriority w:val="0"/>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4038</Words>
  <Characters>4073</Characters>
  <Lines>1</Lines>
  <Paragraphs>1</Paragraphs>
  <TotalTime>0</TotalTime>
  <ScaleCrop>false</ScaleCrop>
  <LinksUpToDate>false</LinksUpToDate>
  <CharactersWithSpaces>4676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科技局工作号</cp:lastModifiedBy>
  <cp:lastPrinted>2022-06-06T16:09:00Z</cp:lastPrinted>
  <dcterms:modified xsi:type="dcterms:W3CDTF">2023-03-20T07:19:01Z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51F7EE4ED5B04702A614E2A8BEC7ED33</vt:lpwstr>
  </property>
</Properties>
</file>