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仿宋_GBK" w:hAnsi="宋体"/>
          <w:sz w:val="44"/>
        </w:rPr>
      </w:pPr>
    </w:p>
    <w:p>
      <w:pPr>
        <w:spacing w:line="560" w:lineRule="exact"/>
        <w:ind w:firstLine="640" w:firstLineChars="200"/>
        <w:rPr>
          <w:rFonts w:ascii="黑体" w:eastAsia="黑体"/>
          <w:snapToGrid w:val="0"/>
          <w:kern w:val="0"/>
          <w:szCs w:val="32"/>
        </w:rPr>
      </w:pPr>
    </w:p>
    <w:p>
      <w:pPr>
        <w:spacing w:line="560" w:lineRule="exact"/>
        <w:ind w:firstLine="640" w:firstLineChars="200"/>
        <w:rPr>
          <w:rFonts w:ascii="黑体" w:eastAsia="黑体"/>
          <w:snapToGrid w:val="0"/>
          <w:kern w:val="0"/>
          <w:szCs w:val="32"/>
        </w:rPr>
      </w:pPr>
    </w:p>
    <w:p>
      <w:pPr>
        <w:jc w:val="center"/>
        <w:rPr>
          <w:rFonts w:ascii="方正仿宋_GBK"/>
          <w:spacing w:val="-20"/>
          <w:w w:val="66"/>
          <w:sz w:val="38"/>
        </w:rPr>
      </w:pPr>
      <w:r>
        <w:rPr>
          <w:rFonts w:hint="eastAsia" w:ascii="方正小标宋_GBK" w:eastAsia="方正小标宋_GBK"/>
          <w:color w:val="FF0000"/>
          <w:spacing w:val="-20"/>
          <w:w w:val="66"/>
          <w:kern w:val="0"/>
          <w:sz w:val="106"/>
        </w:rPr>
        <w:t>重庆市北碚区科学技术局文件</w:t>
      </w:r>
    </w:p>
    <w:p>
      <w:pPr>
        <w:spacing w:line="560" w:lineRule="exact"/>
        <w:ind w:right="204" w:rightChars="0"/>
        <w:jc w:val="center"/>
        <w:rPr>
          <w:rFonts w:ascii="方正仿宋_GBK"/>
          <w:szCs w:val="32"/>
        </w:rPr>
      </w:pPr>
      <w:r>
        <w:rPr>
          <w:rFonts w:hint="eastAsia" w:ascii="方正仿宋_GBK" w:hAnsi="宋体"/>
        </w:rPr>
        <w:t>北碚科局发〔</w:t>
      </w:r>
      <w:r>
        <w:rPr>
          <w:rFonts w:ascii="方正仿宋_GBK" w:hAnsi="宋体"/>
        </w:rPr>
        <w:t>20</w:t>
      </w:r>
      <w:r>
        <w:rPr>
          <w:rFonts w:hint="eastAsia" w:ascii="方正仿宋_GBK" w:hAnsi="宋体"/>
        </w:rPr>
        <w:t>2</w:t>
      </w:r>
      <w:r>
        <w:rPr>
          <w:rFonts w:hint="eastAsia" w:ascii="方正仿宋_GBK" w:hAnsi="宋体"/>
          <w:lang w:val="en-US" w:eastAsia="zh-CN"/>
        </w:rPr>
        <w:t>3</w:t>
      </w:r>
      <w:r>
        <w:rPr>
          <w:rFonts w:ascii="方正仿宋_GBK" w:hAnsi="宋体"/>
        </w:rPr>
        <w:t>〕</w:t>
      </w:r>
      <w:r>
        <w:rPr>
          <w:rFonts w:hint="eastAsia" w:ascii="方正仿宋_GBK" w:hAnsi="宋体"/>
          <w:lang w:val="en-US" w:eastAsia="zh-CN"/>
        </w:rPr>
        <w:t>1</w:t>
      </w:r>
      <w:r>
        <w:rPr>
          <w:rFonts w:ascii="方正仿宋_GBK" w:hAnsi="宋体"/>
        </w:rPr>
        <w:t>号</w:t>
      </w:r>
    </w:p>
    <w:p>
      <w:pPr>
        <w:jc w:val="center"/>
        <w:rPr>
          <w:rFonts w:ascii="方正仿宋_GBK" w:hAnsi="宋体"/>
        </w:rPr>
      </w:pPr>
      <w:r>
        <w:rPr>
          <w:rFonts w:hint="eastAsia" w:ascii="方正小标宋_GBK" w:eastAsia="方正小标宋_GBK"/>
          <w:spacing w:val="-3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191135</wp:posOffset>
                </wp:positionV>
                <wp:extent cx="5829300" cy="635"/>
                <wp:effectExtent l="0" t="0" r="19050" b="3746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82930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5pt;margin-top:15.05pt;height:0.05pt;width:459pt;z-index:251659264;mso-width-relative:page;mso-height-relative:page;" filled="f" stroked="t" coordsize="21600,21600" o:gfxdata="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Y4psrdYAAAAJ&#10;AQAADwAAAAAAAAABACAAAAA4AAAAZHJzL2Rvd25yZXYueG1sUEsBAhQAFAAAAAgAh07iQOgu3f/P&#10;AQAAYgMAAA4AAAAAAAAAAQAgAAAAOwEAAGRycy9lMm9Eb2MueG1sUEsFBgAAAAAGAAYAWQEAAHwF&#10;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重庆市北碚区科学技术局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关于做好</w:t>
      </w:r>
      <w:r>
        <w:rPr>
          <w:rFonts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年北碚区第一批科研项目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申报工作的通知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各街道办事处、镇人民政府，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区级国家机关各部门，各人民团体，各园城管委会，各在碚市属部门，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为深入贯彻党的二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十大精神，加快实施创新驱动发展战略，激发全区科技创新活力，增强自主创新能力，推进产业结构优化调整，建立以企业为主体、市场为导向、产学研深度融合的技术创新体系，促进科技成果转化，实现高水平科技自立自强。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据《北碚区科研项目管理办法》（北碚科局发〔</w:t>
      </w:r>
      <w:r>
        <w:rPr>
          <w:rFonts w:ascii="Times New Roman" w:hAnsi="Times New Roman" w:eastAsia="方正仿宋_GBK" w:cs="Times New Roman"/>
          <w:sz w:val="32"/>
          <w:szCs w:val="32"/>
        </w:rPr>
        <w:t>2021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号）规定，现将</w:t>
      </w: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年北碚区第一批科研项目申报工作有关事宜通知如下：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一、申报时间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202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日至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二、申报方向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本次科研项目申报主体为企业，主要支持企业开展自主创新，企业联合高等院校、科研院所开展技术攻关和成果转化等产学研合作，提高市场主体创新能力。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（一）一般项目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一般项目不限申报方向，鼓励科学技术人员结合北碚区社会经济发展需要自主选题、自由探索，开展创新性科学研究。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（二）重点、重大项目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1.推进数字经济和实体经济深度融合，支持软件产业、工业互联网等新一代信息技术发展；加强智能制造，促进传统优势产业升级改造，支持高端装备、新材料、智能传感器等领域发展。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2.深入实施乡村振兴战略，支持智慧农业·数字乡村建设、农产品质量安全研究；支持科技特派员在服务企业开展良种繁育、先进种养殖技术应用示范，促进特色现代农业提档升级。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3.支持围绕成渝地区双城经济圈建设、西部（重庆）科学城北碚园区建设和环西南大学创新生态圈建设的科研活动、绵碚产学研合作等项目。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支持碳达峰碳中和研究、社会治理、固体废物回收利用、无害化处置、装配式建筑等科技创新研究及成果转化，支持高端医疗设备研发、重大疫情防控等医疗卫生领域创新。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三、项目类别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本次项目申报设科技人才与自主创新专项、科技成果转化与产业化专项2个类别。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四、申报方式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项目申请人务必认真阅读《北碚区科研项目管理办法》（北碚科局发〔2021〕2号），符合申报条件的单位先填写申报书，然后通过北碚区科技监督管理系统（以下简称科技监督管理系统）注册申报，网址：http://cqbb.cqkjfwpt.com:8000/#/user/logi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项目申报书实行网上在线提交，项目负责人和项目申报单位按照网上申报系统提示如实填报申报书，并在提交前检查确认相关填报信息，确保信息无误。拟立项项目，项目负责人按要求认真填报任务书并按时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（三）科研诚信承诺。项目负责人和项目牵头单位须出具“科研诚信承诺书”，盖章后作为附件，承诺事项纳入科研信用管理。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（四）合作协议。有多个单位参与项目申报的，参与单位应签订“科研项目合作协议”，签字签章后作为附件。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（五）高校申报项目需结合地方经济社会发展，主要支持科技成果转化或与地方企业联合创新项目。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（六）申报监督。凡是发现项目申报过程存在违规违纪或者不当行为的，可以向区纪委监委驻区经信委纪检监察组书面实名反映有关情况。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区科技局资源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配置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与管理科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电话：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68862065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区纪委驻区经信委纪检监察组</w:t>
      </w:r>
      <w:r>
        <w:rPr>
          <w:rFonts w:hint="eastAsia" w:ascii="方正仿宋_GBK" w:hAnsi="Times New Roman" w:cs="Times New Roman"/>
          <w:sz w:val="32"/>
          <w:szCs w:val="32"/>
          <w:lang w:eastAsia="zh-CN"/>
        </w:rPr>
        <w:t>，电话：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68277037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地址：重庆市北碚区缙云大道6号1幢608室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right="320"/>
        <w:jc w:val="center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right="320"/>
        <w:jc w:val="center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right="320"/>
        <w:jc w:val="center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重庆市北碚区科学技术局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right="-116"/>
        <w:jc w:val="center"/>
        <w:textAlignment w:val="auto"/>
        <w:rPr>
          <w:rFonts w:ascii="方正仿宋_GBK" w:hAnsi="Times New Roman" w:eastAsia="方正仿宋_GBK" w:cs="Times New Roman"/>
          <w:sz w:val="28"/>
          <w:szCs w:val="28"/>
          <w:highlight w:val="yellow"/>
          <w:u w:val="singl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2023年2月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rPr>
          <w:highlight w:val="yellow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spacing w:line="560" w:lineRule="exact"/>
        <w:rPr>
          <w:rFonts w:hint="eastAsia" w:ascii="方正仿宋_GBK" w:hAnsi="宋体"/>
          <w:bCs/>
          <w:sz w:val="28"/>
          <w:szCs w:val="28"/>
          <w:u w:val="single"/>
        </w:rPr>
      </w:pPr>
    </w:p>
    <w:p>
      <w:pPr>
        <w:spacing w:line="560" w:lineRule="exact"/>
        <w:rPr>
          <w:rFonts w:hint="eastAsia" w:ascii="方正仿宋_GBK" w:hAnsi="宋体"/>
          <w:bCs/>
          <w:sz w:val="28"/>
          <w:szCs w:val="28"/>
          <w:u w:val="single"/>
        </w:rPr>
      </w:pPr>
    </w:p>
    <w:p>
      <w:pPr>
        <w:spacing w:line="560" w:lineRule="exact"/>
        <w:rPr>
          <w:rFonts w:hint="eastAsia" w:ascii="方正仿宋_GBK" w:hAnsi="宋体"/>
          <w:bCs/>
          <w:sz w:val="28"/>
          <w:szCs w:val="28"/>
          <w:u w:val="single"/>
        </w:rPr>
      </w:pPr>
    </w:p>
    <w:p>
      <w:pPr>
        <w:spacing w:line="560" w:lineRule="exact"/>
        <w:rPr>
          <w:rFonts w:hint="eastAsia" w:ascii="方正仿宋_GBK" w:hAnsi="宋体"/>
          <w:bCs/>
          <w:sz w:val="28"/>
          <w:szCs w:val="28"/>
          <w:u w:val="single"/>
        </w:rPr>
      </w:pPr>
    </w:p>
    <w:p>
      <w:pPr>
        <w:spacing w:line="560" w:lineRule="exact"/>
        <w:rPr>
          <w:rFonts w:hint="eastAsia" w:ascii="方正仿宋_GBK" w:hAnsi="宋体"/>
          <w:bCs/>
          <w:sz w:val="28"/>
          <w:szCs w:val="28"/>
          <w:u w:val="single"/>
        </w:rPr>
      </w:pPr>
    </w:p>
    <w:p>
      <w:pPr>
        <w:spacing w:line="560" w:lineRule="exact"/>
        <w:rPr>
          <w:rFonts w:hint="eastAsia" w:ascii="方正仿宋_GBK" w:hAnsi="宋体"/>
          <w:bCs/>
          <w:sz w:val="28"/>
          <w:szCs w:val="28"/>
          <w:u w:val="single"/>
        </w:rPr>
      </w:pPr>
    </w:p>
    <w:p>
      <w:pPr>
        <w:spacing w:line="560" w:lineRule="exact"/>
        <w:rPr>
          <w:rFonts w:hint="eastAsia" w:ascii="方正仿宋_GBK" w:hAnsi="宋体"/>
          <w:bCs/>
          <w:sz w:val="28"/>
          <w:szCs w:val="28"/>
          <w:u w:val="single"/>
        </w:rPr>
      </w:pPr>
    </w:p>
    <w:p>
      <w:pPr>
        <w:spacing w:line="560" w:lineRule="exact"/>
        <w:rPr>
          <w:rFonts w:hint="eastAsia" w:ascii="方正仿宋_GBK" w:hAnsi="宋体"/>
          <w:bCs/>
          <w:sz w:val="28"/>
          <w:szCs w:val="28"/>
          <w:u w:val="single"/>
        </w:rPr>
      </w:pPr>
    </w:p>
    <w:p>
      <w:pPr>
        <w:spacing w:line="560" w:lineRule="exact"/>
        <w:rPr>
          <w:rFonts w:hint="eastAsia" w:ascii="方正仿宋_GBK" w:hAnsi="宋体"/>
          <w:bCs/>
          <w:sz w:val="28"/>
          <w:szCs w:val="28"/>
          <w:u w:val="single"/>
        </w:rPr>
      </w:pPr>
    </w:p>
    <w:p>
      <w:pPr>
        <w:spacing w:line="560" w:lineRule="exact"/>
        <w:rPr>
          <w:rFonts w:hint="eastAsia" w:ascii="方正仿宋_GBK" w:hAnsi="宋体"/>
          <w:bCs/>
          <w:sz w:val="28"/>
          <w:szCs w:val="28"/>
          <w:u w:val="single"/>
        </w:rPr>
      </w:pPr>
    </w:p>
    <w:p>
      <w:pPr>
        <w:spacing w:line="560" w:lineRule="exact"/>
        <w:rPr>
          <w:rFonts w:hint="eastAsia" w:ascii="方正仿宋_GBK" w:hAnsi="宋体"/>
          <w:bCs/>
          <w:sz w:val="28"/>
          <w:szCs w:val="28"/>
          <w:u w:val="single"/>
        </w:rPr>
      </w:pPr>
    </w:p>
    <w:p>
      <w:pPr>
        <w:spacing w:line="560" w:lineRule="exact"/>
        <w:rPr>
          <w:rFonts w:hint="default" w:ascii="方正仿宋_GBK" w:hAnsi="宋体" w:eastAsia="方正仿宋_GBK"/>
          <w:bCs/>
          <w:sz w:val="28"/>
          <w:szCs w:val="28"/>
          <w:u w:val="single"/>
          <w:lang w:val="en-US" w:eastAsia="zh-CN"/>
        </w:rPr>
      </w:pPr>
      <w:r>
        <w:rPr>
          <w:rFonts w:hint="eastAsia" w:ascii="方正仿宋_GBK" w:hAnsi="宋体"/>
          <w:bCs/>
          <w:sz w:val="28"/>
          <w:szCs w:val="28"/>
          <w:u w:val="single"/>
        </w:rPr>
        <w:t xml:space="preserve"> </w:t>
      </w:r>
      <w:r>
        <w:rPr>
          <w:rFonts w:hint="eastAsia" w:ascii="方正仿宋_GBK" w:hAnsi="宋体"/>
          <w:bCs/>
          <w:sz w:val="28"/>
          <w:szCs w:val="28"/>
          <w:u w:val="single"/>
          <w:lang w:val="en-US" w:eastAsia="zh-CN"/>
        </w:rPr>
        <w:t xml:space="preserve">                                                               </w:t>
      </w:r>
    </w:p>
    <w:p>
      <w:pPr>
        <w:spacing w:line="560" w:lineRule="exact"/>
        <w:rPr>
          <w:rFonts w:ascii="方正仿宋_GBK"/>
          <w:sz w:val="28"/>
          <w:szCs w:val="28"/>
          <w:u w:val="single"/>
        </w:rPr>
      </w:pPr>
      <w:r>
        <w:rPr>
          <w:rFonts w:hint="eastAsia" w:ascii="方正仿宋_GBK"/>
          <w:sz w:val="28"/>
          <w:szCs w:val="28"/>
          <w:u w:val="single"/>
        </w:rPr>
        <w:t xml:space="preserve"> 重庆市北碚区科学技术局办公室      </w:t>
      </w:r>
      <w:r>
        <w:rPr>
          <w:rFonts w:hint="eastAsia" w:ascii="方正仿宋_GBK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方正仿宋_GBK"/>
          <w:sz w:val="28"/>
          <w:szCs w:val="28"/>
          <w:u w:val="single"/>
        </w:rPr>
        <w:t xml:space="preserve">  </w:t>
      </w:r>
      <w:r>
        <w:rPr>
          <w:rFonts w:hint="eastAsia" w:ascii="方正仿宋_GBK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方正仿宋_GBK"/>
          <w:sz w:val="28"/>
          <w:szCs w:val="28"/>
          <w:u w:val="single"/>
        </w:rPr>
        <w:t xml:space="preserve">  </w:t>
      </w:r>
      <w:r>
        <w:rPr>
          <w:rFonts w:hint="eastAsia" w:ascii="方正仿宋_GBK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方正仿宋_GBK"/>
          <w:sz w:val="28"/>
          <w:szCs w:val="28"/>
          <w:u w:val="single"/>
        </w:rPr>
        <w:t xml:space="preserve"> </w:t>
      </w:r>
      <w:r>
        <w:rPr>
          <w:rFonts w:hint="eastAsia" w:ascii="方正仿宋_GBK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方正仿宋_GBK"/>
          <w:sz w:val="28"/>
          <w:szCs w:val="28"/>
          <w:u w:val="single"/>
        </w:rPr>
        <w:t>202</w:t>
      </w:r>
      <w:r>
        <w:rPr>
          <w:rFonts w:hint="eastAsia" w:ascii="方正仿宋_GBK"/>
          <w:sz w:val="28"/>
          <w:szCs w:val="28"/>
          <w:u w:val="single"/>
          <w:lang w:val="en-US" w:eastAsia="zh-CN"/>
        </w:rPr>
        <w:t>3</w:t>
      </w:r>
      <w:r>
        <w:rPr>
          <w:rFonts w:hint="eastAsia" w:ascii="方正仿宋_GBK"/>
          <w:sz w:val="28"/>
          <w:szCs w:val="28"/>
          <w:u w:val="single"/>
        </w:rPr>
        <w:t>年</w:t>
      </w:r>
      <w:r>
        <w:rPr>
          <w:rFonts w:hint="eastAsia" w:ascii="方正仿宋_GBK"/>
          <w:sz w:val="28"/>
          <w:szCs w:val="28"/>
          <w:u w:val="single"/>
          <w:lang w:val="en-US" w:eastAsia="zh-CN"/>
        </w:rPr>
        <w:t>2</w:t>
      </w:r>
      <w:r>
        <w:rPr>
          <w:rFonts w:hint="eastAsia" w:ascii="方正仿宋_GBK"/>
          <w:sz w:val="28"/>
          <w:szCs w:val="28"/>
          <w:u w:val="single"/>
        </w:rPr>
        <w:t>月</w:t>
      </w:r>
      <w:r>
        <w:rPr>
          <w:rFonts w:hint="eastAsia" w:ascii="方正仿宋_GBK"/>
          <w:sz w:val="28"/>
          <w:szCs w:val="28"/>
          <w:u w:val="single"/>
          <w:lang w:val="en-US" w:eastAsia="zh-CN"/>
        </w:rPr>
        <w:t>9</w:t>
      </w:r>
      <w:r>
        <w:rPr>
          <w:rFonts w:hint="eastAsia" w:ascii="方正仿宋_GBK"/>
          <w:sz w:val="28"/>
          <w:szCs w:val="28"/>
          <w:u w:val="single"/>
        </w:rPr>
        <w:t xml:space="preserve">日印发 </w:t>
      </w:r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numberInDash"/>
      <w:cols w:space="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  <w:rPr>
        <w:rFonts w:ascii="宋体" w:hAnsi="宋体" w:eastAsia="宋体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- 7 -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s0lY&#10;7tAAAAAFAQAADwAAAAAAAAABACAAAAA4AAAAZHJzL2Rvd25yZXYueG1sUEsBAhQAFAAAAAgAh07i&#10;QA7fgaMUAgAAGwQAAA4AAAAAAAAAAQAgAAAANQ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4"/>
                        <w:szCs w:val="24"/>
                      </w:rPr>
                      <w:t>- 7 -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5330190</wp:posOffset>
              </wp:positionH>
              <wp:positionV relativeFrom="paragraph">
                <wp:posOffset>0</wp:posOffset>
              </wp:positionV>
              <wp:extent cx="28575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8575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rPr>
                              <w:rFonts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9.7pt;margin-top:0pt;height:144pt;width:22.5pt;mso-position-horizontal-relative:margin;z-index:251661312;mso-width-relative:page;mso-height-relative:page;" filled="f" stroked="f" coordsize="21600,21600" o:gfxdata="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DCbdn71QAAAAgBAAAPAAAAAAAAAAEAIAAAADgAAABkcnMvZG93bnJldi54bWxQSwEC&#10;FAAUAAAACACHTuJAd570qRoCAAAaBAAADgAAAAAAAAABACAAAAA6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Fonts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xMgtGFA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s0lY&#10;7tAAAAAFAQAADwAAAAAAAAABACAAAAA4AAAAZHJzL2Rvd25yZXYueG1sUEsBAhQAFAAAAAgAh07i&#10;QLEyC0YUAgAAGQQAAA4AAAAAAAAAAQAgAAAANQ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</w:p>
                </w:txbxContent>
              </v:textbox>
            </v:shape>
          </w:pict>
        </mc:Fallback>
      </mc:AlternateContent>
    </w:r>
  </w:p>
  <w:p>
    <w:pPr>
      <w:pStyle w:val="13"/>
    </w:pP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HorizontalSpacing w:val="160"/>
  <w:drawingGridVerticalSpacing w:val="221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AA5"/>
    <w:rsid w:val="00013A39"/>
    <w:rsid w:val="00013E4A"/>
    <w:rsid w:val="00014233"/>
    <w:rsid w:val="00020C56"/>
    <w:rsid w:val="000213FC"/>
    <w:rsid w:val="00023FB3"/>
    <w:rsid w:val="00024182"/>
    <w:rsid w:val="00025009"/>
    <w:rsid w:val="000259F5"/>
    <w:rsid w:val="00026614"/>
    <w:rsid w:val="000312B5"/>
    <w:rsid w:val="0003414C"/>
    <w:rsid w:val="00037F77"/>
    <w:rsid w:val="000426E0"/>
    <w:rsid w:val="00042E65"/>
    <w:rsid w:val="00046F6B"/>
    <w:rsid w:val="00050BEE"/>
    <w:rsid w:val="00050DB8"/>
    <w:rsid w:val="00052E8D"/>
    <w:rsid w:val="00055938"/>
    <w:rsid w:val="00057AC6"/>
    <w:rsid w:val="00060233"/>
    <w:rsid w:val="0006025A"/>
    <w:rsid w:val="000616EA"/>
    <w:rsid w:val="00063ED7"/>
    <w:rsid w:val="00064612"/>
    <w:rsid w:val="00065F3D"/>
    <w:rsid w:val="000748A9"/>
    <w:rsid w:val="000769BC"/>
    <w:rsid w:val="000774B4"/>
    <w:rsid w:val="0008680A"/>
    <w:rsid w:val="00087DEB"/>
    <w:rsid w:val="00091BA7"/>
    <w:rsid w:val="00094A84"/>
    <w:rsid w:val="000959F6"/>
    <w:rsid w:val="00095CD6"/>
    <w:rsid w:val="000B00ED"/>
    <w:rsid w:val="000B1FD2"/>
    <w:rsid w:val="000B1FFC"/>
    <w:rsid w:val="000B48EF"/>
    <w:rsid w:val="000B6919"/>
    <w:rsid w:val="000B6B8B"/>
    <w:rsid w:val="000C03A9"/>
    <w:rsid w:val="000C1078"/>
    <w:rsid w:val="000C5709"/>
    <w:rsid w:val="000C596C"/>
    <w:rsid w:val="000C77D2"/>
    <w:rsid w:val="000E3FC6"/>
    <w:rsid w:val="000F0571"/>
    <w:rsid w:val="000F1A88"/>
    <w:rsid w:val="000F4562"/>
    <w:rsid w:val="000F6388"/>
    <w:rsid w:val="000F6D43"/>
    <w:rsid w:val="00101808"/>
    <w:rsid w:val="00103B9B"/>
    <w:rsid w:val="00105A2E"/>
    <w:rsid w:val="00107C52"/>
    <w:rsid w:val="0011492A"/>
    <w:rsid w:val="001349AA"/>
    <w:rsid w:val="00135ADC"/>
    <w:rsid w:val="00136F47"/>
    <w:rsid w:val="001427C0"/>
    <w:rsid w:val="00142DEC"/>
    <w:rsid w:val="00147A30"/>
    <w:rsid w:val="001562C1"/>
    <w:rsid w:val="00157F06"/>
    <w:rsid w:val="00166062"/>
    <w:rsid w:val="00172A27"/>
    <w:rsid w:val="00173BB1"/>
    <w:rsid w:val="00176903"/>
    <w:rsid w:val="00176A2B"/>
    <w:rsid w:val="00177EF6"/>
    <w:rsid w:val="0018671F"/>
    <w:rsid w:val="001A1C4F"/>
    <w:rsid w:val="001A4E01"/>
    <w:rsid w:val="001A7948"/>
    <w:rsid w:val="001B0099"/>
    <w:rsid w:val="001B00E6"/>
    <w:rsid w:val="001C5F5F"/>
    <w:rsid w:val="001D4372"/>
    <w:rsid w:val="001E12C2"/>
    <w:rsid w:val="001E3167"/>
    <w:rsid w:val="001E4ADE"/>
    <w:rsid w:val="002063AD"/>
    <w:rsid w:val="00210118"/>
    <w:rsid w:val="0021302B"/>
    <w:rsid w:val="00213A16"/>
    <w:rsid w:val="00223289"/>
    <w:rsid w:val="00227181"/>
    <w:rsid w:val="002408E9"/>
    <w:rsid w:val="00246B06"/>
    <w:rsid w:val="00263F60"/>
    <w:rsid w:val="00265C09"/>
    <w:rsid w:val="00266125"/>
    <w:rsid w:val="002676FB"/>
    <w:rsid w:val="00270224"/>
    <w:rsid w:val="0027054A"/>
    <w:rsid w:val="00270AF7"/>
    <w:rsid w:val="002717CA"/>
    <w:rsid w:val="00273D42"/>
    <w:rsid w:val="00281986"/>
    <w:rsid w:val="0028328D"/>
    <w:rsid w:val="00286369"/>
    <w:rsid w:val="00286EBB"/>
    <w:rsid w:val="002911E4"/>
    <w:rsid w:val="00291D9B"/>
    <w:rsid w:val="002A1081"/>
    <w:rsid w:val="002A488A"/>
    <w:rsid w:val="002B3341"/>
    <w:rsid w:val="002B5BF0"/>
    <w:rsid w:val="002D08E5"/>
    <w:rsid w:val="002D08F6"/>
    <w:rsid w:val="002D2CE1"/>
    <w:rsid w:val="002D5DAF"/>
    <w:rsid w:val="002E091E"/>
    <w:rsid w:val="002E6BC3"/>
    <w:rsid w:val="002F54EE"/>
    <w:rsid w:val="00300538"/>
    <w:rsid w:val="00301188"/>
    <w:rsid w:val="00303839"/>
    <w:rsid w:val="003070C9"/>
    <w:rsid w:val="003123F2"/>
    <w:rsid w:val="00320081"/>
    <w:rsid w:val="003305BD"/>
    <w:rsid w:val="00343BAA"/>
    <w:rsid w:val="0035182F"/>
    <w:rsid w:val="00353AB2"/>
    <w:rsid w:val="00360A10"/>
    <w:rsid w:val="00384781"/>
    <w:rsid w:val="0038486E"/>
    <w:rsid w:val="00384D35"/>
    <w:rsid w:val="00385ADE"/>
    <w:rsid w:val="00392F5F"/>
    <w:rsid w:val="00395041"/>
    <w:rsid w:val="003954E2"/>
    <w:rsid w:val="003A479E"/>
    <w:rsid w:val="003A5BA6"/>
    <w:rsid w:val="003B37C6"/>
    <w:rsid w:val="003B4AFD"/>
    <w:rsid w:val="003B5975"/>
    <w:rsid w:val="003C2614"/>
    <w:rsid w:val="003D1A04"/>
    <w:rsid w:val="003E0F14"/>
    <w:rsid w:val="003E3C7E"/>
    <w:rsid w:val="003E7B39"/>
    <w:rsid w:val="003F0607"/>
    <w:rsid w:val="003F4132"/>
    <w:rsid w:val="003F7671"/>
    <w:rsid w:val="00403471"/>
    <w:rsid w:val="004225F9"/>
    <w:rsid w:val="00423463"/>
    <w:rsid w:val="004304B6"/>
    <w:rsid w:val="00434ACE"/>
    <w:rsid w:val="00436D5B"/>
    <w:rsid w:val="00441482"/>
    <w:rsid w:val="00443748"/>
    <w:rsid w:val="0044701B"/>
    <w:rsid w:val="00451574"/>
    <w:rsid w:val="00453885"/>
    <w:rsid w:val="004541B2"/>
    <w:rsid w:val="00456974"/>
    <w:rsid w:val="00461C42"/>
    <w:rsid w:val="0048038B"/>
    <w:rsid w:val="00480A40"/>
    <w:rsid w:val="00492C3E"/>
    <w:rsid w:val="00494D11"/>
    <w:rsid w:val="00495B71"/>
    <w:rsid w:val="004975E2"/>
    <w:rsid w:val="004A3C77"/>
    <w:rsid w:val="004A65FF"/>
    <w:rsid w:val="004A6A66"/>
    <w:rsid w:val="004B694F"/>
    <w:rsid w:val="004B7F04"/>
    <w:rsid w:val="004C3FEC"/>
    <w:rsid w:val="004C4776"/>
    <w:rsid w:val="004C77B8"/>
    <w:rsid w:val="004D25D7"/>
    <w:rsid w:val="004D399B"/>
    <w:rsid w:val="004D4463"/>
    <w:rsid w:val="004D5EEA"/>
    <w:rsid w:val="004D6C2C"/>
    <w:rsid w:val="004E4441"/>
    <w:rsid w:val="004E4DCD"/>
    <w:rsid w:val="004F4012"/>
    <w:rsid w:val="00502B34"/>
    <w:rsid w:val="0050487F"/>
    <w:rsid w:val="00504DFE"/>
    <w:rsid w:val="0051648B"/>
    <w:rsid w:val="005170D9"/>
    <w:rsid w:val="00521858"/>
    <w:rsid w:val="0053159A"/>
    <w:rsid w:val="00546407"/>
    <w:rsid w:val="00564B17"/>
    <w:rsid w:val="00574C6A"/>
    <w:rsid w:val="00580F46"/>
    <w:rsid w:val="00581D98"/>
    <w:rsid w:val="00583941"/>
    <w:rsid w:val="005845B4"/>
    <w:rsid w:val="00586503"/>
    <w:rsid w:val="00590558"/>
    <w:rsid w:val="00591D67"/>
    <w:rsid w:val="005927BF"/>
    <w:rsid w:val="00592EAB"/>
    <w:rsid w:val="005948E7"/>
    <w:rsid w:val="00594A7F"/>
    <w:rsid w:val="00594DBA"/>
    <w:rsid w:val="00595D65"/>
    <w:rsid w:val="005A3007"/>
    <w:rsid w:val="005A5B55"/>
    <w:rsid w:val="005B1B43"/>
    <w:rsid w:val="005B2A69"/>
    <w:rsid w:val="005B5243"/>
    <w:rsid w:val="005B55FB"/>
    <w:rsid w:val="005B7C01"/>
    <w:rsid w:val="005C4A6F"/>
    <w:rsid w:val="005C6D7D"/>
    <w:rsid w:val="005C7564"/>
    <w:rsid w:val="005D225F"/>
    <w:rsid w:val="005D3AC9"/>
    <w:rsid w:val="005D6556"/>
    <w:rsid w:val="005D7593"/>
    <w:rsid w:val="005E2679"/>
    <w:rsid w:val="005F0A47"/>
    <w:rsid w:val="005F4A94"/>
    <w:rsid w:val="00601CC7"/>
    <w:rsid w:val="00601E05"/>
    <w:rsid w:val="00605AB6"/>
    <w:rsid w:val="00613997"/>
    <w:rsid w:val="0062152C"/>
    <w:rsid w:val="00623082"/>
    <w:rsid w:val="00623F23"/>
    <w:rsid w:val="00626DC9"/>
    <w:rsid w:val="00627085"/>
    <w:rsid w:val="00631340"/>
    <w:rsid w:val="0063134F"/>
    <w:rsid w:val="00633EF8"/>
    <w:rsid w:val="00634E74"/>
    <w:rsid w:val="00635E26"/>
    <w:rsid w:val="0063684E"/>
    <w:rsid w:val="006379B4"/>
    <w:rsid w:val="00637DB2"/>
    <w:rsid w:val="0064423D"/>
    <w:rsid w:val="006453A0"/>
    <w:rsid w:val="006508BA"/>
    <w:rsid w:val="006537F4"/>
    <w:rsid w:val="00663A81"/>
    <w:rsid w:val="00664BBB"/>
    <w:rsid w:val="00664C1F"/>
    <w:rsid w:val="006655A1"/>
    <w:rsid w:val="00670517"/>
    <w:rsid w:val="00670E27"/>
    <w:rsid w:val="0067472E"/>
    <w:rsid w:val="006770A2"/>
    <w:rsid w:val="00677DFC"/>
    <w:rsid w:val="006801E4"/>
    <w:rsid w:val="0068556F"/>
    <w:rsid w:val="006935BD"/>
    <w:rsid w:val="00693CB4"/>
    <w:rsid w:val="00697110"/>
    <w:rsid w:val="006A4797"/>
    <w:rsid w:val="006A4FE6"/>
    <w:rsid w:val="006A6497"/>
    <w:rsid w:val="006B10D7"/>
    <w:rsid w:val="006C0476"/>
    <w:rsid w:val="006C1137"/>
    <w:rsid w:val="006C269F"/>
    <w:rsid w:val="006C3B68"/>
    <w:rsid w:val="006C749E"/>
    <w:rsid w:val="006D10C5"/>
    <w:rsid w:val="006D648C"/>
    <w:rsid w:val="006D7092"/>
    <w:rsid w:val="006E3E09"/>
    <w:rsid w:val="006E5F2D"/>
    <w:rsid w:val="006F0341"/>
    <w:rsid w:val="006F05BF"/>
    <w:rsid w:val="006F1C6D"/>
    <w:rsid w:val="006F67FC"/>
    <w:rsid w:val="006F7F4F"/>
    <w:rsid w:val="007006E7"/>
    <w:rsid w:val="007032A3"/>
    <w:rsid w:val="00704E1D"/>
    <w:rsid w:val="00705DAE"/>
    <w:rsid w:val="0071539E"/>
    <w:rsid w:val="00715FEB"/>
    <w:rsid w:val="007166DF"/>
    <w:rsid w:val="00716B83"/>
    <w:rsid w:val="00717657"/>
    <w:rsid w:val="00723965"/>
    <w:rsid w:val="00725F25"/>
    <w:rsid w:val="00727A52"/>
    <w:rsid w:val="00732513"/>
    <w:rsid w:val="00734329"/>
    <w:rsid w:val="007368C5"/>
    <w:rsid w:val="00740567"/>
    <w:rsid w:val="0074419F"/>
    <w:rsid w:val="00744B37"/>
    <w:rsid w:val="00750786"/>
    <w:rsid w:val="0075200E"/>
    <w:rsid w:val="007536E0"/>
    <w:rsid w:val="00760017"/>
    <w:rsid w:val="0076132B"/>
    <w:rsid w:val="00770504"/>
    <w:rsid w:val="00775A61"/>
    <w:rsid w:val="00776A59"/>
    <w:rsid w:val="00776F02"/>
    <w:rsid w:val="00777139"/>
    <w:rsid w:val="00777926"/>
    <w:rsid w:val="00781AB0"/>
    <w:rsid w:val="00794D26"/>
    <w:rsid w:val="007964BD"/>
    <w:rsid w:val="00797844"/>
    <w:rsid w:val="007A3515"/>
    <w:rsid w:val="007A7848"/>
    <w:rsid w:val="007B03BC"/>
    <w:rsid w:val="007B1772"/>
    <w:rsid w:val="007B18AB"/>
    <w:rsid w:val="007B45DA"/>
    <w:rsid w:val="007B50A5"/>
    <w:rsid w:val="007B5BAF"/>
    <w:rsid w:val="007B7089"/>
    <w:rsid w:val="007D3959"/>
    <w:rsid w:val="007D3BBB"/>
    <w:rsid w:val="007D42D2"/>
    <w:rsid w:val="007D46DA"/>
    <w:rsid w:val="007E27C1"/>
    <w:rsid w:val="007E55FE"/>
    <w:rsid w:val="007E7575"/>
    <w:rsid w:val="007F256B"/>
    <w:rsid w:val="007F39E6"/>
    <w:rsid w:val="007F696D"/>
    <w:rsid w:val="007F6AD4"/>
    <w:rsid w:val="007F7336"/>
    <w:rsid w:val="00800E10"/>
    <w:rsid w:val="00805259"/>
    <w:rsid w:val="0080722B"/>
    <w:rsid w:val="00812927"/>
    <w:rsid w:val="00814B62"/>
    <w:rsid w:val="008215A3"/>
    <w:rsid w:val="008229F6"/>
    <w:rsid w:val="008237F9"/>
    <w:rsid w:val="00824EAA"/>
    <w:rsid w:val="00826C8F"/>
    <w:rsid w:val="0083005B"/>
    <w:rsid w:val="00842E48"/>
    <w:rsid w:val="008448F7"/>
    <w:rsid w:val="00845C0C"/>
    <w:rsid w:val="00847FB2"/>
    <w:rsid w:val="00851476"/>
    <w:rsid w:val="00857212"/>
    <w:rsid w:val="008626D8"/>
    <w:rsid w:val="00865B51"/>
    <w:rsid w:val="00870C99"/>
    <w:rsid w:val="00871155"/>
    <w:rsid w:val="00885875"/>
    <w:rsid w:val="0089264A"/>
    <w:rsid w:val="008971BF"/>
    <w:rsid w:val="008A2C7A"/>
    <w:rsid w:val="008B02AF"/>
    <w:rsid w:val="008B088E"/>
    <w:rsid w:val="008B4069"/>
    <w:rsid w:val="008B74DF"/>
    <w:rsid w:val="008C484D"/>
    <w:rsid w:val="008C6A08"/>
    <w:rsid w:val="008D0ADB"/>
    <w:rsid w:val="008D3ACA"/>
    <w:rsid w:val="008D53ED"/>
    <w:rsid w:val="008D5FA0"/>
    <w:rsid w:val="008E05F9"/>
    <w:rsid w:val="008E3F2A"/>
    <w:rsid w:val="008E4E30"/>
    <w:rsid w:val="008E5A13"/>
    <w:rsid w:val="008E7FA1"/>
    <w:rsid w:val="008F032C"/>
    <w:rsid w:val="008F2663"/>
    <w:rsid w:val="008F30C9"/>
    <w:rsid w:val="00902FA5"/>
    <w:rsid w:val="00907B25"/>
    <w:rsid w:val="00911AD8"/>
    <w:rsid w:val="00913344"/>
    <w:rsid w:val="009164B6"/>
    <w:rsid w:val="00916EEB"/>
    <w:rsid w:val="00921A4D"/>
    <w:rsid w:val="00923D30"/>
    <w:rsid w:val="00924775"/>
    <w:rsid w:val="00924FC5"/>
    <w:rsid w:val="00936AC9"/>
    <w:rsid w:val="0094099A"/>
    <w:rsid w:val="00946800"/>
    <w:rsid w:val="00947552"/>
    <w:rsid w:val="00961119"/>
    <w:rsid w:val="00961773"/>
    <w:rsid w:val="00962D23"/>
    <w:rsid w:val="0096323F"/>
    <w:rsid w:val="00965D45"/>
    <w:rsid w:val="00965F55"/>
    <w:rsid w:val="009679E5"/>
    <w:rsid w:val="00975B4C"/>
    <w:rsid w:val="009817FA"/>
    <w:rsid w:val="00981EF9"/>
    <w:rsid w:val="0098644F"/>
    <w:rsid w:val="00986F3B"/>
    <w:rsid w:val="009948E7"/>
    <w:rsid w:val="00997937"/>
    <w:rsid w:val="009A2064"/>
    <w:rsid w:val="009A2402"/>
    <w:rsid w:val="009A3D5B"/>
    <w:rsid w:val="009B1D53"/>
    <w:rsid w:val="009B56A1"/>
    <w:rsid w:val="009B6283"/>
    <w:rsid w:val="009B6BCF"/>
    <w:rsid w:val="009B702D"/>
    <w:rsid w:val="009C18EF"/>
    <w:rsid w:val="009C36F8"/>
    <w:rsid w:val="009C7902"/>
    <w:rsid w:val="009D0DE6"/>
    <w:rsid w:val="009E06F0"/>
    <w:rsid w:val="009E1E35"/>
    <w:rsid w:val="009E6443"/>
    <w:rsid w:val="009E784F"/>
    <w:rsid w:val="009F086D"/>
    <w:rsid w:val="009F7869"/>
    <w:rsid w:val="009F7BCC"/>
    <w:rsid w:val="00A027B1"/>
    <w:rsid w:val="00A0445F"/>
    <w:rsid w:val="00A044E9"/>
    <w:rsid w:val="00A04580"/>
    <w:rsid w:val="00A05D5A"/>
    <w:rsid w:val="00A066D2"/>
    <w:rsid w:val="00A1232E"/>
    <w:rsid w:val="00A139FC"/>
    <w:rsid w:val="00A243BA"/>
    <w:rsid w:val="00A244E4"/>
    <w:rsid w:val="00A25716"/>
    <w:rsid w:val="00A3478F"/>
    <w:rsid w:val="00A37192"/>
    <w:rsid w:val="00A404FE"/>
    <w:rsid w:val="00A42CD7"/>
    <w:rsid w:val="00A42FE7"/>
    <w:rsid w:val="00A44F0A"/>
    <w:rsid w:val="00A46BF4"/>
    <w:rsid w:val="00A50DD4"/>
    <w:rsid w:val="00A532DE"/>
    <w:rsid w:val="00A64799"/>
    <w:rsid w:val="00A66916"/>
    <w:rsid w:val="00A672F6"/>
    <w:rsid w:val="00A72414"/>
    <w:rsid w:val="00A72CB8"/>
    <w:rsid w:val="00A76914"/>
    <w:rsid w:val="00A82055"/>
    <w:rsid w:val="00A84AE3"/>
    <w:rsid w:val="00A8507E"/>
    <w:rsid w:val="00A850CE"/>
    <w:rsid w:val="00A85511"/>
    <w:rsid w:val="00A86C55"/>
    <w:rsid w:val="00A95B23"/>
    <w:rsid w:val="00A96F79"/>
    <w:rsid w:val="00AA1FB0"/>
    <w:rsid w:val="00AB39D2"/>
    <w:rsid w:val="00AB6FBD"/>
    <w:rsid w:val="00AC0198"/>
    <w:rsid w:val="00AC20ED"/>
    <w:rsid w:val="00AC22AE"/>
    <w:rsid w:val="00AC277A"/>
    <w:rsid w:val="00AC79E1"/>
    <w:rsid w:val="00AD29EC"/>
    <w:rsid w:val="00AE2053"/>
    <w:rsid w:val="00AE319B"/>
    <w:rsid w:val="00AE4869"/>
    <w:rsid w:val="00AE4E24"/>
    <w:rsid w:val="00AE7411"/>
    <w:rsid w:val="00AF0013"/>
    <w:rsid w:val="00AF23DE"/>
    <w:rsid w:val="00AF4611"/>
    <w:rsid w:val="00B03EA5"/>
    <w:rsid w:val="00B04089"/>
    <w:rsid w:val="00B06A13"/>
    <w:rsid w:val="00B1030F"/>
    <w:rsid w:val="00B11E29"/>
    <w:rsid w:val="00B233F3"/>
    <w:rsid w:val="00B26295"/>
    <w:rsid w:val="00B30340"/>
    <w:rsid w:val="00B3239B"/>
    <w:rsid w:val="00B33494"/>
    <w:rsid w:val="00B3365B"/>
    <w:rsid w:val="00B36C2B"/>
    <w:rsid w:val="00B4281B"/>
    <w:rsid w:val="00B42919"/>
    <w:rsid w:val="00B46BFE"/>
    <w:rsid w:val="00B46F87"/>
    <w:rsid w:val="00B5180C"/>
    <w:rsid w:val="00B524D2"/>
    <w:rsid w:val="00B606FB"/>
    <w:rsid w:val="00B60C90"/>
    <w:rsid w:val="00B636EE"/>
    <w:rsid w:val="00B66800"/>
    <w:rsid w:val="00B74925"/>
    <w:rsid w:val="00B92476"/>
    <w:rsid w:val="00B92C3A"/>
    <w:rsid w:val="00B9579D"/>
    <w:rsid w:val="00B97950"/>
    <w:rsid w:val="00BA17D0"/>
    <w:rsid w:val="00BA7D6F"/>
    <w:rsid w:val="00BB3BA6"/>
    <w:rsid w:val="00BB3CDC"/>
    <w:rsid w:val="00BB3D99"/>
    <w:rsid w:val="00BB5751"/>
    <w:rsid w:val="00BB7116"/>
    <w:rsid w:val="00BB72DE"/>
    <w:rsid w:val="00BC7898"/>
    <w:rsid w:val="00BC7AA6"/>
    <w:rsid w:val="00BC7AB7"/>
    <w:rsid w:val="00BD0A28"/>
    <w:rsid w:val="00BE79B3"/>
    <w:rsid w:val="00BF2CCB"/>
    <w:rsid w:val="00BF5C3E"/>
    <w:rsid w:val="00BF62CE"/>
    <w:rsid w:val="00BF64B7"/>
    <w:rsid w:val="00C0526D"/>
    <w:rsid w:val="00C06214"/>
    <w:rsid w:val="00C078E5"/>
    <w:rsid w:val="00C07D40"/>
    <w:rsid w:val="00C10267"/>
    <w:rsid w:val="00C10603"/>
    <w:rsid w:val="00C15EE6"/>
    <w:rsid w:val="00C16B89"/>
    <w:rsid w:val="00C21991"/>
    <w:rsid w:val="00C2248A"/>
    <w:rsid w:val="00C2788E"/>
    <w:rsid w:val="00C335F8"/>
    <w:rsid w:val="00C3468C"/>
    <w:rsid w:val="00C371FB"/>
    <w:rsid w:val="00C569B8"/>
    <w:rsid w:val="00C72843"/>
    <w:rsid w:val="00C72D17"/>
    <w:rsid w:val="00C72F57"/>
    <w:rsid w:val="00C73D4D"/>
    <w:rsid w:val="00C8198D"/>
    <w:rsid w:val="00C8626C"/>
    <w:rsid w:val="00C918AA"/>
    <w:rsid w:val="00C945FC"/>
    <w:rsid w:val="00C94BD7"/>
    <w:rsid w:val="00C9729B"/>
    <w:rsid w:val="00CA51B0"/>
    <w:rsid w:val="00CB09E3"/>
    <w:rsid w:val="00CB4B6E"/>
    <w:rsid w:val="00CB578F"/>
    <w:rsid w:val="00CB6F8D"/>
    <w:rsid w:val="00CC02CC"/>
    <w:rsid w:val="00CC214A"/>
    <w:rsid w:val="00CC2BCE"/>
    <w:rsid w:val="00CC401C"/>
    <w:rsid w:val="00CC5758"/>
    <w:rsid w:val="00CD56F9"/>
    <w:rsid w:val="00CE04C6"/>
    <w:rsid w:val="00CE1C54"/>
    <w:rsid w:val="00CE41BD"/>
    <w:rsid w:val="00CE595C"/>
    <w:rsid w:val="00CF1138"/>
    <w:rsid w:val="00CF57BA"/>
    <w:rsid w:val="00CF60F5"/>
    <w:rsid w:val="00D02DE6"/>
    <w:rsid w:val="00D05698"/>
    <w:rsid w:val="00D05A0F"/>
    <w:rsid w:val="00D07975"/>
    <w:rsid w:val="00D112D6"/>
    <w:rsid w:val="00D1357A"/>
    <w:rsid w:val="00D143F1"/>
    <w:rsid w:val="00D1585D"/>
    <w:rsid w:val="00D23851"/>
    <w:rsid w:val="00D2489D"/>
    <w:rsid w:val="00D27875"/>
    <w:rsid w:val="00D30B8C"/>
    <w:rsid w:val="00D327C0"/>
    <w:rsid w:val="00D42F75"/>
    <w:rsid w:val="00D43EA1"/>
    <w:rsid w:val="00D463E7"/>
    <w:rsid w:val="00D46E76"/>
    <w:rsid w:val="00D47478"/>
    <w:rsid w:val="00D47563"/>
    <w:rsid w:val="00D50E20"/>
    <w:rsid w:val="00D51449"/>
    <w:rsid w:val="00D51687"/>
    <w:rsid w:val="00D609D5"/>
    <w:rsid w:val="00D625FE"/>
    <w:rsid w:val="00D756F8"/>
    <w:rsid w:val="00D77028"/>
    <w:rsid w:val="00D8432A"/>
    <w:rsid w:val="00D852E9"/>
    <w:rsid w:val="00D8551D"/>
    <w:rsid w:val="00D85A54"/>
    <w:rsid w:val="00D85E8C"/>
    <w:rsid w:val="00D87C49"/>
    <w:rsid w:val="00DA4B7D"/>
    <w:rsid w:val="00DA5019"/>
    <w:rsid w:val="00DB4F3E"/>
    <w:rsid w:val="00DD2533"/>
    <w:rsid w:val="00DE1F70"/>
    <w:rsid w:val="00DE3289"/>
    <w:rsid w:val="00DE7490"/>
    <w:rsid w:val="00DF45A8"/>
    <w:rsid w:val="00DF5847"/>
    <w:rsid w:val="00DF664E"/>
    <w:rsid w:val="00E0147A"/>
    <w:rsid w:val="00E10640"/>
    <w:rsid w:val="00E14CE6"/>
    <w:rsid w:val="00E17C84"/>
    <w:rsid w:val="00E313C4"/>
    <w:rsid w:val="00E322B9"/>
    <w:rsid w:val="00E33136"/>
    <w:rsid w:val="00E402D1"/>
    <w:rsid w:val="00E43CA6"/>
    <w:rsid w:val="00E45C3D"/>
    <w:rsid w:val="00E45EBD"/>
    <w:rsid w:val="00E46275"/>
    <w:rsid w:val="00E47A5F"/>
    <w:rsid w:val="00E47ACF"/>
    <w:rsid w:val="00E511AB"/>
    <w:rsid w:val="00E52388"/>
    <w:rsid w:val="00E52D0B"/>
    <w:rsid w:val="00E56CBE"/>
    <w:rsid w:val="00E603E1"/>
    <w:rsid w:val="00E62254"/>
    <w:rsid w:val="00E7132C"/>
    <w:rsid w:val="00E73177"/>
    <w:rsid w:val="00E74534"/>
    <w:rsid w:val="00E81438"/>
    <w:rsid w:val="00E84143"/>
    <w:rsid w:val="00E86239"/>
    <w:rsid w:val="00E8670E"/>
    <w:rsid w:val="00E867D9"/>
    <w:rsid w:val="00E917E3"/>
    <w:rsid w:val="00E9287C"/>
    <w:rsid w:val="00E94B17"/>
    <w:rsid w:val="00EB0142"/>
    <w:rsid w:val="00EB4ACE"/>
    <w:rsid w:val="00ED3B72"/>
    <w:rsid w:val="00EE084B"/>
    <w:rsid w:val="00EF161A"/>
    <w:rsid w:val="00EF4311"/>
    <w:rsid w:val="00EF516E"/>
    <w:rsid w:val="00EF6629"/>
    <w:rsid w:val="00F0270B"/>
    <w:rsid w:val="00F12315"/>
    <w:rsid w:val="00F14942"/>
    <w:rsid w:val="00F152BF"/>
    <w:rsid w:val="00F21BE0"/>
    <w:rsid w:val="00F25D34"/>
    <w:rsid w:val="00F2625E"/>
    <w:rsid w:val="00F60007"/>
    <w:rsid w:val="00F6227F"/>
    <w:rsid w:val="00F62BF6"/>
    <w:rsid w:val="00F6305A"/>
    <w:rsid w:val="00F65080"/>
    <w:rsid w:val="00F65C28"/>
    <w:rsid w:val="00F67142"/>
    <w:rsid w:val="00F70EDB"/>
    <w:rsid w:val="00F7550D"/>
    <w:rsid w:val="00F9229C"/>
    <w:rsid w:val="00F93A86"/>
    <w:rsid w:val="00FA4C27"/>
    <w:rsid w:val="00FB0D91"/>
    <w:rsid w:val="00FB19DA"/>
    <w:rsid w:val="00FB3B80"/>
    <w:rsid w:val="00FC3277"/>
    <w:rsid w:val="00FD23A3"/>
    <w:rsid w:val="00FD546F"/>
    <w:rsid w:val="00FE1A2A"/>
    <w:rsid w:val="00FE57E9"/>
    <w:rsid w:val="00FF000C"/>
    <w:rsid w:val="00FF1538"/>
    <w:rsid w:val="00FF2772"/>
    <w:rsid w:val="00FF375D"/>
    <w:rsid w:val="00FF3C38"/>
    <w:rsid w:val="00FF3D79"/>
    <w:rsid w:val="00FF4332"/>
    <w:rsid w:val="00FF5903"/>
    <w:rsid w:val="01202FD1"/>
    <w:rsid w:val="01F31631"/>
    <w:rsid w:val="028F1A10"/>
    <w:rsid w:val="030536CB"/>
    <w:rsid w:val="0337038D"/>
    <w:rsid w:val="034B7590"/>
    <w:rsid w:val="05921A1A"/>
    <w:rsid w:val="05D4546C"/>
    <w:rsid w:val="06166D35"/>
    <w:rsid w:val="061831D9"/>
    <w:rsid w:val="090E086C"/>
    <w:rsid w:val="0A765ACA"/>
    <w:rsid w:val="0AC66ECE"/>
    <w:rsid w:val="0BF97AC5"/>
    <w:rsid w:val="0CD807FF"/>
    <w:rsid w:val="0D101869"/>
    <w:rsid w:val="0D422EC5"/>
    <w:rsid w:val="0D7633C6"/>
    <w:rsid w:val="0DFC3344"/>
    <w:rsid w:val="0E1E2445"/>
    <w:rsid w:val="0E285D52"/>
    <w:rsid w:val="0E4D3B01"/>
    <w:rsid w:val="0FE86782"/>
    <w:rsid w:val="10312DB1"/>
    <w:rsid w:val="10644496"/>
    <w:rsid w:val="10845E08"/>
    <w:rsid w:val="109432DA"/>
    <w:rsid w:val="109931A6"/>
    <w:rsid w:val="117F39AC"/>
    <w:rsid w:val="11EE1F6B"/>
    <w:rsid w:val="12071792"/>
    <w:rsid w:val="123A74BE"/>
    <w:rsid w:val="131D6989"/>
    <w:rsid w:val="13771470"/>
    <w:rsid w:val="1384668C"/>
    <w:rsid w:val="13872FB9"/>
    <w:rsid w:val="1466386A"/>
    <w:rsid w:val="14991478"/>
    <w:rsid w:val="155D299F"/>
    <w:rsid w:val="15642F46"/>
    <w:rsid w:val="15ED45E2"/>
    <w:rsid w:val="165A6D1C"/>
    <w:rsid w:val="16803C1F"/>
    <w:rsid w:val="16AB7038"/>
    <w:rsid w:val="177B4EFC"/>
    <w:rsid w:val="18195808"/>
    <w:rsid w:val="18AA03EE"/>
    <w:rsid w:val="195F3F17"/>
    <w:rsid w:val="19800FE9"/>
    <w:rsid w:val="19B4246C"/>
    <w:rsid w:val="1A382CA8"/>
    <w:rsid w:val="1AA30DDC"/>
    <w:rsid w:val="1CAF4E85"/>
    <w:rsid w:val="1D733A3F"/>
    <w:rsid w:val="1DB14D3F"/>
    <w:rsid w:val="1E1B6CCB"/>
    <w:rsid w:val="1F18451E"/>
    <w:rsid w:val="1F4A2C95"/>
    <w:rsid w:val="1FD02D3B"/>
    <w:rsid w:val="20937203"/>
    <w:rsid w:val="20A8375D"/>
    <w:rsid w:val="21160300"/>
    <w:rsid w:val="2137642E"/>
    <w:rsid w:val="21D36FA1"/>
    <w:rsid w:val="21E379AA"/>
    <w:rsid w:val="21F82728"/>
    <w:rsid w:val="231E3B97"/>
    <w:rsid w:val="25467C83"/>
    <w:rsid w:val="25B36277"/>
    <w:rsid w:val="25EF0220"/>
    <w:rsid w:val="26B67683"/>
    <w:rsid w:val="270510D3"/>
    <w:rsid w:val="273162F2"/>
    <w:rsid w:val="27611A91"/>
    <w:rsid w:val="282249E0"/>
    <w:rsid w:val="28A24BA6"/>
    <w:rsid w:val="298C215B"/>
    <w:rsid w:val="2A056BC8"/>
    <w:rsid w:val="2A160CE6"/>
    <w:rsid w:val="2ACA42C1"/>
    <w:rsid w:val="2AE42D26"/>
    <w:rsid w:val="2BA943F2"/>
    <w:rsid w:val="2BCD5EFF"/>
    <w:rsid w:val="2BDE0096"/>
    <w:rsid w:val="2DB37719"/>
    <w:rsid w:val="2DED4319"/>
    <w:rsid w:val="2E3F5C44"/>
    <w:rsid w:val="2E452D59"/>
    <w:rsid w:val="30920580"/>
    <w:rsid w:val="319923DD"/>
    <w:rsid w:val="32ED0A96"/>
    <w:rsid w:val="33D93299"/>
    <w:rsid w:val="343331AF"/>
    <w:rsid w:val="346A5383"/>
    <w:rsid w:val="3535384A"/>
    <w:rsid w:val="358D385A"/>
    <w:rsid w:val="36611484"/>
    <w:rsid w:val="37164185"/>
    <w:rsid w:val="383F1F09"/>
    <w:rsid w:val="3848089D"/>
    <w:rsid w:val="39472944"/>
    <w:rsid w:val="39A65724"/>
    <w:rsid w:val="3A2A79F2"/>
    <w:rsid w:val="3AB72586"/>
    <w:rsid w:val="3AB873DC"/>
    <w:rsid w:val="3AF82B6C"/>
    <w:rsid w:val="3AFC1DAA"/>
    <w:rsid w:val="3C08361C"/>
    <w:rsid w:val="3E340BB9"/>
    <w:rsid w:val="3EA708E2"/>
    <w:rsid w:val="3EBE10AD"/>
    <w:rsid w:val="3EDC7BCF"/>
    <w:rsid w:val="3F3B7800"/>
    <w:rsid w:val="3F6E10BB"/>
    <w:rsid w:val="3FCD070A"/>
    <w:rsid w:val="405F645D"/>
    <w:rsid w:val="409760F0"/>
    <w:rsid w:val="409775DC"/>
    <w:rsid w:val="40A1382F"/>
    <w:rsid w:val="411F1E83"/>
    <w:rsid w:val="427F6FAD"/>
    <w:rsid w:val="43477E94"/>
    <w:rsid w:val="4471667C"/>
    <w:rsid w:val="44771256"/>
    <w:rsid w:val="44BF08A5"/>
    <w:rsid w:val="44F53A2E"/>
    <w:rsid w:val="455310B9"/>
    <w:rsid w:val="46744B52"/>
    <w:rsid w:val="48103332"/>
    <w:rsid w:val="48442ABF"/>
    <w:rsid w:val="48E607C0"/>
    <w:rsid w:val="496B5736"/>
    <w:rsid w:val="49AE1213"/>
    <w:rsid w:val="4A1B0DED"/>
    <w:rsid w:val="4A6D03F9"/>
    <w:rsid w:val="4AD46537"/>
    <w:rsid w:val="4B217DF4"/>
    <w:rsid w:val="4BA26D9E"/>
    <w:rsid w:val="4C9E731B"/>
    <w:rsid w:val="4D166473"/>
    <w:rsid w:val="4D2C7459"/>
    <w:rsid w:val="4E7C0B8A"/>
    <w:rsid w:val="4EF052DB"/>
    <w:rsid w:val="4F9949A4"/>
    <w:rsid w:val="50C57353"/>
    <w:rsid w:val="513E54C7"/>
    <w:rsid w:val="519D65B2"/>
    <w:rsid w:val="51AE6920"/>
    <w:rsid w:val="520475E3"/>
    <w:rsid w:val="52D43CBD"/>
    <w:rsid w:val="532C1ADB"/>
    <w:rsid w:val="545A0E04"/>
    <w:rsid w:val="558771CF"/>
    <w:rsid w:val="55B46F5A"/>
    <w:rsid w:val="56227F28"/>
    <w:rsid w:val="56253E3D"/>
    <w:rsid w:val="56314B54"/>
    <w:rsid w:val="5696645F"/>
    <w:rsid w:val="56CC5ED9"/>
    <w:rsid w:val="5710160E"/>
    <w:rsid w:val="57515B48"/>
    <w:rsid w:val="576E5D51"/>
    <w:rsid w:val="57B40536"/>
    <w:rsid w:val="57CD0028"/>
    <w:rsid w:val="585C5ECF"/>
    <w:rsid w:val="59A557E9"/>
    <w:rsid w:val="59D10ED1"/>
    <w:rsid w:val="5A6815C1"/>
    <w:rsid w:val="5AFB27EC"/>
    <w:rsid w:val="5BEF58E9"/>
    <w:rsid w:val="5C13707F"/>
    <w:rsid w:val="5C146200"/>
    <w:rsid w:val="5C470B0F"/>
    <w:rsid w:val="5C4D75EE"/>
    <w:rsid w:val="5CA1583B"/>
    <w:rsid w:val="5CE800DA"/>
    <w:rsid w:val="5E335DB5"/>
    <w:rsid w:val="5E5D5BAD"/>
    <w:rsid w:val="5E71712B"/>
    <w:rsid w:val="60537C72"/>
    <w:rsid w:val="612F5C69"/>
    <w:rsid w:val="613E5E61"/>
    <w:rsid w:val="618916F5"/>
    <w:rsid w:val="61B436A3"/>
    <w:rsid w:val="625B3937"/>
    <w:rsid w:val="6301100E"/>
    <w:rsid w:val="64001409"/>
    <w:rsid w:val="64D52AA5"/>
    <w:rsid w:val="6534788F"/>
    <w:rsid w:val="6650289B"/>
    <w:rsid w:val="665C1439"/>
    <w:rsid w:val="678E227E"/>
    <w:rsid w:val="68A470B8"/>
    <w:rsid w:val="6900070B"/>
    <w:rsid w:val="695555E1"/>
    <w:rsid w:val="6A1939F7"/>
    <w:rsid w:val="6A5A6672"/>
    <w:rsid w:val="6B153A4A"/>
    <w:rsid w:val="6B4110FD"/>
    <w:rsid w:val="6B42585A"/>
    <w:rsid w:val="6C9A01EB"/>
    <w:rsid w:val="6CE97CDD"/>
    <w:rsid w:val="6CFC0083"/>
    <w:rsid w:val="6D0F4FB2"/>
    <w:rsid w:val="6DD33A95"/>
    <w:rsid w:val="6DE75A1F"/>
    <w:rsid w:val="6E020BFC"/>
    <w:rsid w:val="6EEF15AF"/>
    <w:rsid w:val="70534144"/>
    <w:rsid w:val="70C967D4"/>
    <w:rsid w:val="713C5B99"/>
    <w:rsid w:val="714B2A9E"/>
    <w:rsid w:val="715529F1"/>
    <w:rsid w:val="717E7BBF"/>
    <w:rsid w:val="71AB08C2"/>
    <w:rsid w:val="720C26B2"/>
    <w:rsid w:val="72AF7CEF"/>
    <w:rsid w:val="72FC46CB"/>
    <w:rsid w:val="736D03FA"/>
    <w:rsid w:val="73DD5E71"/>
    <w:rsid w:val="751224DD"/>
    <w:rsid w:val="75B32627"/>
    <w:rsid w:val="75B40161"/>
    <w:rsid w:val="75E97714"/>
    <w:rsid w:val="761A6BDD"/>
    <w:rsid w:val="76323109"/>
    <w:rsid w:val="77F14069"/>
    <w:rsid w:val="78B16421"/>
    <w:rsid w:val="79A72015"/>
    <w:rsid w:val="79CC05E9"/>
    <w:rsid w:val="7A4D32F3"/>
    <w:rsid w:val="7A844E9D"/>
    <w:rsid w:val="7A9F0F26"/>
    <w:rsid w:val="7AA91E86"/>
    <w:rsid w:val="7B026BCF"/>
    <w:rsid w:val="7B39699B"/>
    <w:rsid w:val="7BDB3DED"/>
    <w:rsid w:val="7C3D7C37"/>
    <w:rsid w:val="7D0D28D0"/>
    <w:rsid w:val="7D64680B"/>
    <w:rsid w:val="7D654D83"/>
    <w:rsid w:val="7D8F0F7B"/>
    <w:rsid w:val="EFEDBB74"/>
    <w:rsid w:val="FFFDC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link w:val="24"/>
    <w:qFormat/>
    <w:uiPriority w:val="0"/>
    <w:pPr>
      <w:adjustRightInd w:val="0"/>
      <w:spacing w:before="100" w:beforeAutospacing="1" w:after="100" w:afterAutospacing="1" w:line="312" w:lineRule="atLeast"/>
      <w:jc w:val="left"/>
      <w:textAlignment w:val="baseline"/>
      <w:outlineLvl w:val="0"/>
    </w:pPr>
    <w:rPr>
      <w:rFonts w:hint="eastAsia" w:ascii="宋体" w:hAnsi="宋体" w:eastAsia="仿宋_GB2312"/>
      <w:b/>
      <w:kern w:val="44"/>
      <w:sz w:val="48"/>
      <w:szCs w:val="48"/>
    </w:rPr>
  </w:style>
  <w:style w:type="paragraph" w:styleId="4">
    <w:name w:val="heading 2"/>
    <w:basedOn w:val="1"/>
    <w:next w:val="1"/>
    <w:link w:val="25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5">
    <w:name w:val="heading 4"/>
    <w:basedOn w:val="4"/>
    <w:next w:val="1"/>
    <w:unhideWhenUsed/>
    <w:qFormat/>
    <w:uiPriority w:val="0"/>
    <w:pPr>
      <w:spacing w:before="280" w:after="290" w:line="372" w:lineRule="auto"/>
      <w:outlineLvl w:val="3"/>
    </w:pPr>
    <w:rPr>
      <w:rFonts w:ascii="Arial" w:hAnsi="Arial" w:eastAsia="黑体"/>
      <w:sz w:val="28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3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Indent"/>
    <w:basedOn w:val="1"/>
    <w:next w:val="1"/>
    <w:qFormat/>
    <w:uiPriority w:val="99"/>
    <w:pPr>
      <w:widowControl/>
      <w:ind w:firstLine="420"/>
      <w:jc w:val="left"/>
    </w:pPr>
    <w:rPr>
      <w:kern w:val="0"/>
      <w:sz w:val="20"/>
    </w:rPr>
  </w:style>
  <w:style w:type="paragraph" w:styleId="7">
    <w:name w:val="Body Text"/>
    <w:basedOn w:val="1"/>
    <w:next w:val="1"/>
    <w:qFormat/>
    <w:uiPriority w:val="0"/>
    <w:pPr>
      <w:spacing w:after="120"/>
    </w:pPr>
  </w:style>
  <w:style w:type="paragraph" w:styleId="8">
    <w:name w:val="Body Text Indent"/>
    <w:basedOn w:val="1"/>
    <w:link w:val="26"/>
    <w:qFormat/>
    <w:uiPriority w:val="0"/>
    <w:pPr>
      <w:spacing w:after="120"/>
      <w:ind w:left="420" w:leftChars="200"/>
    </w:pPr>
  </w:style>
  <w:style w:type="paragraph" w:styleId="9">
    <w:name w:val="toc 5"/>
    <w:basedOn w:val="1"/>
    <w:next w:val="1"/>
    <w:unhideWhenUsed/>
    <w:qFormat/>
    <w:uiPriority w:val="39"/>
    <w:pPr>
      <w:ind w:left="1280"/>
      <w:jc w:val="left"/>
    </w:pPr>
    <w:rPr>
      <w:rFonts w:cs="Calibri"/>
      <w:sz w:val="20"/>
      <w:szCs w:val="20"/>
    </w:rPr>
  </w:style>
  <w:style w:type="paragraph" w:styleId="10">
    <w:name w:val="Date"/>
    <w:basedOn w:val="1"/>
    <w:next w:val="1"/>
    <w:link w:val="27"/>
    <w:qFormat/>
    <w:uiPriority w:val="0"/>
    <w:pPr>
      <w:ind w:left="100" w:leftChars="2500"/>
    </w:pPr>
  </w:style>
  <w:style w:type="paragraph" w:styleId="11">
    <w:name w:val="Body Text Indent 2"/>
    <w:basedOn w:val="1"/>
    <w:next w:val="1"/>
    <w:qFormat/>
    <w:uiPriority w:val="0"/>
    <w:pPr>
      <w:ind w:firstLine="640" w:firstLineChars="200"/>
    </w:pPr>
    <w:rPr>
      <w:rFonts w:ascii="方正仿宋_GBK"/>
      <w:szCs w:val="24"/>
    </w:rPr>
  </w:style>
  <w:style w:type="paragraph" w:styleId="12">
    <w:name w:val="Balloon Text"/>
    <w:basedOn w:val="1"/>
    <w:link w:val="28"/>
    <w:qFormat/>
    <w:uiPriority w:val="0"/>
    <w:rPr>
      <w:sz w:val="18"/>
      <w:szCs w:val="18"/>
    </w:rPr>
  </w:style>
  <w:style w:type="paragraph" w:styleId="13">
    <w:name w:val="footer"/>
    <w:basedOn w:val="1"/>
    <w:link w:val="2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Body Text 2"/>
    <w:basedOn w:val="1"/>
    <w:qFormat/>
    <w:uiPriority w:val="0"/>
    <w:pPr>
      <w:spacing w:after="120" w:line="480" w:lineRule="auto"/>
    </w:pPr>
  </w:style>
  <w:style w:type="paragraph" w:styleId="1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  <w:style w:type="paragraph" w:styleId="16">
    <w:name w:val="Body Text First Indent 2"/>
    <w:basedOn w:val="8"/>
    <w:qFormat/>
    <w:uiPriority w:val="0"/>
    <w:pPr>
      <w:ind w:left="200" w:firstLine="200"/>
    </w:pPr>
  </w:style>
  <w:style w:type="table" w:styleId="18">
    <w:name w:val="Table Grid"/>
    <w:basedOn w:val="17"/>
    <w:qFormat/>
    <w:uiPriority w:val="59"/>
    <w:rPr>
      <w:rFonts w:ascii="Calibri" w:hAnsi="Calibri" w:eastAsia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qFormat/>
    <w:uiPriority w:val="0"/>
    <w:rPr>
      <w:b/>
      <w:bCs/>
    </w:rPr>
  </w:style>
  <w:style w:type="character" w:styleId="21">
    <w:name w:val="page number"/>
    <w:basedOn w:val="19"/>
    <w:qFormat/>
    <w:uiPriority w:val="0"/>
  </w:style>
  <w:style w:type="character" w:styleId="22">
    <w:name w:val="Hyperlink"/>
    <w:basedOn w:val="19"/>
    <w:unhideWhenUsed/>
    <w:qFormat/>
    <w:uiPriority w:val="0"/>
    <w:rPr>
      <w:color w:val="0000FF"/>
      <w:u w:val="single"/>
    </w:rPr>
  </w:style>
  <w:style w:type="paragraph" w:customStyle="1" w:styleId="23">
    <w:name w:val="正文（缩进）"/>
    <w:next w:val="1"/>
    <w:qFormat/>
    <w:uiPriority w:val="0"/>
    <w:pPr>
      <w:widowControl w:val="0"/>
      <w:ind w:firstLine="96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character" w:customStyle="1" w:styleId="24">
    <w:name w:val="标题 1 Char"/>
    <w:link w:val="3"/>
    <w:qFormat/>
    <w:uiPriority w:val="0"/>
    <w:rPr>
      <w:rFonts w:ascii="宋体" w:hAnsi="宋体" w:eastAsia="仿宋_GB2312"/>
      <w:b/>
      <w:kern w:val="44"/>
      <w:sz w:val="48"/>
      <w:szCs w:val="48"/>
    </w:rPr>
  </w:style>
  <w:style w:type="character" w:customStyle="1" w:styleId="25">
    <w:name w:val="标题 2 Char"/>
    <w:basedOn w:val="19"/>
    <w:link w:val="4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6">
    <w:name w:val="正文文本缩进 Char"/>
    <w:link w:val="8"/>
    <w:qFormat/>
    <w:uiPriority w:val="0"/>
    <w:rPr>
      <w:rFonts w:eastAsia="方正仿宋_GBK"/>
      <w:kern w:val="2"/>
      <w:sz w:val="32"/>
    </w:rPr>
  </w:style>
  <w:style w:type="character" w:customStyle="1" w:styleId="27">
    <w:name w:val="日期 Char"/>
    <w:link w:val="10"/>
    <w:qFormat/>
    <w:uiPriority w:val="0"/>
    <w:rPr>
      <w:rFonts w:eastAsia="方正仿宋_GBK"/>
      <w:kern w:val="2"/>
      <w:sz w:val="32"/>
    </w:rPr>
  </w:style>
  <w:style w:type="character" w:customStyle="1" w:styleId="28">
    <w:name w:val="批注框文本 Char"/>
    <w:link w:val="12"/>
    <w:qFormat/>
    <w:uiPriority w:val="0"/>
    <w:rPr>
      <w:rFonts w:eastAsia="方正仿宋_GBK"/>
      <w:kern w:val="2"/>
      <w:sz w:val="18"/>
      <w:szCs w:val="18"/>
    </w:rPr>
  </w:style>
  <w:style w:type="character" w:customStyle="1" w:styleId="29">
    <w:name w:val="页脚 Char"/>
    <w:link w:val="13"/>
    <w:qFormat/>
    <w:uiPriority w:val="99"/>
    <w:rPr>
      <w:rFonts w:eastAsia="方正仿宋_GBK"/>
      <w:kern w:val="2"/>
      <w:sz w:val="18"/>
      <w:szCs w:val="18"/>
    </w:rPr>
  </w:style>
  <w:style w:type="character" w:customStyle="1" w:styleId="30">
    <w:name w:val="页眉 Char"/>
    <w:link w:val="2"/>
    <w:qFormat/>
    <w:uiPriority w:val="0"/>
    <w:rPr>
      <w:rFonts w:eastAsia="方正仿宋_GBK"/>
      <w:kern w:val="2"/>
      <w:sz w:val="18"/>
      <w:szCs w:val="18"/>
    </w:rPr>
  </w:style>
  <w:style w:type="paragraph" w:customStyle="1" w:styleId="31">
    <w:name w:val="列出段落1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32">
    <w:name w:val="Char"/>
    <w:basedOn w:val="1"/>
    <w:qFormat/>
    <w:uiPriority w:val="0"/>
    <w:pPr>
      <w:tabs>
        <w:tab w:val="left" w:pos="432"/>
      </w:tabs>
      <w:ind w:left="432" w:hanging="432"/>
    </w:pPr>
    <w:rPr>
      <w:rFonts w:eastAsia="宋体"/>
      <w:sz w:val="24"/>
      <w:szCs w:val="24"/>
    </w:rPr>
  </w:style>
  <w:style w:type="paragraph" w:customStyle="1" w:styleId="33">
    <w:name w:val="Char Char Char Char Char Char Char Char Char Char Char Char Char Char Char Char Char Char Char Char Char Char"/>
    <w:basedOn w:val="1"/>
    <w:qFormat/>
    <w:uiPriority w:val="0"/>
    <w:rPr>
      <w:rFonts w:ascii="宋体" w:hAnsi="宋体" w:eastAsia="宋体" w:cs="Courier New"/>
      <w:szCs w:val="32"/>
    </w:rPr>
  </w:style>
  <w:style w:type="paragraph" w:customStyle="1" w:styleId="34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5">
    <w:name w:val="List Paragraph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4"/>
    </w:rPr>
  </w:style>
  <w:style w:type="paragraph" w:customStyle="1" w:styleId="36">
    <w:name w:val="Char1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customStyle="1" w:styleId="37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 w:val="21"/>
      <w:szCs w:val="21"/>
    </w:rPr>
  </w:style>
  <w:style w:type="paragraph" w:customStyle="1" w:styleId="38">
    <w:name w:val="List Paragraph1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39">
    <w:name w:val="tit9"/>
    <w:basedOn w:val="1"/>
    <w:qFormat/>
    <w:uiPriority w:val="0"/>
    <w:pPr>
      <w:spacing w:before="312"/>
      <w:jc w:val="left"/>
    </w:pPr>
    <w:rPr>
      <w:color w:val="333333"/>
      <w:kern w:val="0"/>
      <w:sz w:val="24"/>
      <w:szCs w:val="24"/>
    </w:rPr>
  </w:style>
  <w:style w:type="paragraph" w:customStyle="1" w:styleId="4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41">
    <w:name w:val="font41"/>
    <w:basedOn w:val="1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2">
    <w:name w:val="font31"/>
    <w:basedOn w:val="1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43">
    <w:name w:val="NormalIndent"/>
    <w:next w:val="1"/>
    <w:qFormat/>
    <w:uiPriority w:val="0"/>
    <w:pPr>
      <w:spacing w:line="580" w:lineRule="exact"/>
      <w:ind w:firstLine="200" w:firstLineChars="200"/>
      <w:jc w:val="both"/>
      <w:textAlignment w:val="baseline"/>
    </w:pPr>
    <w:rPr>
      <w:rFonts w:ascii="仿宋" w:hAnsi="Times New Roman" w:eastAsia="仿宋" w:cs="Times New Roman"/>
      <w:kern w:val="2"/>
      <w:sz w:val="32"/>
      <w:szCs w:val="21"/>
      <w:lang w:val="en-US" w:eastAsia="zh-CN" w:bidi="ar-SA"/>
    </w:rPr>
  </w:style>
  <w:style w:type="character" w:customStyle="1" w:styleId="44">
    <w:name w:val="font11"/>
    <w:basedOn w:val="19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45">
    <w:name w:val="font01"/>
    <w:basedOn w:val="19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347</Words>
  <Characters>1984</Characters>
  <Lines>1</Lines>
  <Paragraphs>1</Paragraphs>
  <TotalTime>7</TotalTime>
  <ScaleCrop>false</ScaleCrop>
  <LinksUpToDate>false</LinksUpToDate>
  <CharactersWithSpaces>2327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2019-05-30T09:20:00Z</dcterms:created>
  <dc:creator>雨林木风</dc:creator>
  <cp:lastModifiedBy>uos</cp:lastModifiedBy>
  <cp:lastPrinted>2022-12-30T15:58:00Z</cp:lastPrinted>
  <dcterms:modified xsi:type="dcterms:W3CDTF">2023-02-09T09:24:53Z</dcterms:modified>
  <dc:title>北碚区人民政府办公室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16B78908C1FE48D68C6ADE30E0C3560B</vt:lpwstr>
  </property>
</Properties>
</file>