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jc w:val="center"/>
        <w:textAlignment w:val="auto"/>
        <w:rPr>
          <w:rFonts w:ascii="Times New Roman" w:hAnsi="Times New Roman" w:eastAsia="方正楷体_GBK" w:cs="Times New Roman"/>
          <w:b w:val="0"/>
          <w:bCs w:val="0"/>
          <w:sz w:val="32"/>
          <w:szCs w:val="32"/>
        </w:rPr>
      </w:pPr>
      <w:r>
        <w:rPr>
          <w:rFonts w:hint="eastAsia" w:ascii="方正小标宋_GBK" w:hAnsi="方正小标宋_GBK" w:eastAsia="方正小标宋_GBK" w:cs="方正小标宋_GBK"/>
          <w:b w:val="0"/>
          <w:bCs w:val="0"/>
          <w:sz w:val="44"/>
          <w:szCs w:val="44"/>
        </w:rPr>
        <w:t>重庆市经济和信息化委员会</w:t>
      </w:r>
    </w:p>
    <w:p>
      <w:pPr>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jc w:val="center"/>
        <w:textAlignment w:val="auto"/>
        <w:rPr>
          <w:rFonts w:hint="eastAsia" w:ascii="Times New Roman" w:hAnsi="Times New Roman" w:eastAsia="方正小标宋_GBK" w:cs="Times New Roman"/>
          <w:color w:val="auto"/>
          <w:kern w:val="0"/>
          <w:sz w:val="44"/>
          <w:szCs w:val="44"/>
          <w:highlight w:val="none"/>
        </w:rPr>
      </w:pPr>
      <w:r>
        <w:rPr>
          <w:rFonts w:ascii="Times New Roman" w:hAnsi="Times New Roman" w:eastAsia="方正小标宋_GBK" w:cs="Times New Roman"/>
          <w:color w:val="auto"/>
          <w:kern w:val="0"/>
          <w:sz w:val="44"/>
          <w:szCs w:val="44"/>
        </w:rPr>
        <w:t>关于印发</w:t>
      </w:r>
      <w:r>
        <w:rPr>
          <w:rFonts w:hint="eastAsia" w:ascii="Times New Roman" w:hAnsi="Times New Roman" w:eastAsia="方正小标宋_GBK" w:cs="Times New Roman"/>
          <w:color w:val="auto"/>
          <w:kern w:val="0"/>
          <w:sz w:val="44"/>
          <w:szCs w:val="44"/>
          <w:highlight w:val="none"/>
        </w:rPr>
        <w:t>重庆市制造业创新中心建设</w:t>
      </w:r>
    </w:p>
    <w:p>
      <w:pPr>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Times New Roman"/>
          <w:color w:val="auto"/>
          <w:kern w:val="0"/>
          <w:sz w:val="44"/>
          <w:szCs w:val="44"/>
          <w:highlight w:val="none"/>
        </w:rPr>
        <w:t>管理办法（暂行）</w:t>
      </w:r>
      <w:r>
        <w:rPr>
          <w:rFonts w:ascii="Times New Roman" w:hAnsi="Times New Roman" w:eastAsia="方正小标宋_GBK" w:cs="Times New Roman"/>
          <w:color w:val="auto"/>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渝经信</w:t>
      </w:r>
      <w:r>
        <w:rPr>
          <w:rFonts w:hint="eastAsia" w:ascii="Times New Roman" w:hAnsi="Times New Roman" w:eastAsia="方正仿宋_GBK" w:cs="Times New Roman"/>
          <w:b w:val="0"/>
          <w:bCs w:val="0"/>
          <w:sz w:val="32"/>
          <w:szCs w:val="32"/>
          <w:lang w:val="en-US" w:eastAsia="zh-CN"/>
        </w:rPr>
        <w:t>规范</w:t>
      </w:r>
      <w:r>
        <w:rPr>
          <w:rFonts w:hint="default" w:ascii="Times New Roman" w:hAnsi="Times New Roman" w:eastAsia="方正仿宋_GBK" w:cs="Times New Roman"/>
          <w:b w:val="0"/>
          <w:bCs w:val="0"/>
          <w:sz w:val="32"/>
          <w:szCs w:val="32"/>
          <w:lang w:val="en-US" w:eastAsia="zh-CN"/>
        </w:rPr>
        <w:t>〔2022〕12号</w:t>
      </w:r>
    </w:p>
    <w:p>
      <w:pPr>
        <w:pStyle w:val="2"/>
        <w:pageBreakBefore w:val="0"/>
        <w:widowControl w:val="0"/>
        <w:kinsoku/>
        <w:wordWrap/>
        <w:overflowPunct/>
        <w:topLinePunct w:val="0"/>
        <w:autoSpaceDE/>
        <w:autoSpaceDN/>
        <w:bidi w:val="0"/>
        <w:spacing w:line="540" w:lineRule="exact"/>
        <w:ind w:left="0" w:leftChars="0" w:right="0" w:rightChars="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各区县（自治县）经济信息委，两江新区、</w:t>
      </w:r>
      <w:r>
        <w:rPr>
          <w:rFonts w:hint="eastAsia" w:ascii="Times New Roman" w:hAnsi="Times New Roman" w:eastAsia="方正仿宋_GBK" w:cs="Times New Roman"/>
          <w:color w:val="auto"/>
          <w:kern w:val="2"/>
          <w:sz w:val="32"/>
          <w:szCs w:val="32"/>
          <w:lang w:val="en-US" w:eastAsia="zh-CN" w:bidi="ar-SA"/>
        </w:rPr>
        <w:t>西部科学城</w:t>
      </w:r>
      <w:r>
        <w:rPr>
          <w:rFonts w:hint="default" w:ascii="Times New Roman" w:hAnsi="Times New Roman" w:eastAsia="方正仿宋_GBK" w:cs="Times New Roman"/>
          <w:color w:val="auto"/>
          <w:kern w:val="2"/>
          <w:sz w:val="32"/>
          <w:szCs w:val="32"/>
          <w:lang w:val="en-US" w:eastAsia="zh-CN" w:bidi="ar-SA"/>
        </w:rPr>
        <w:t>重庆高新区、万盛经开区经信部门，有关单位、企业：</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eastAsia" w:ascii="Times New Roman" w:hAnsi="Times New Roman" w:eastAsia="方正仿宋_GBK" w:cs="Times New Roman"/>
          <w:kern w:val="0"/>
          <w:sz w:val="32"/>
          <w:szCs w:val="32"/>
          <w:lang w:val="en-US" w:eastAsia="zh-CN"/>
        </w:rPr>
        <w:t>为</w:t>
      </w:r>
      <w:r>
        <w:rPr>
          <w:rFonts w:hint="default" w:ascii="Times New Roman" w:hAnsi="Times New Roman" w:eastAsia="方正仿宋_GBK" w:cs="Times New Roman"/>
          <w:kern w:val="0"/>
          <w:sz w:val="32"/>
          <w:szCs w:val="32"/>
          <w:lang w:val="en-US" w:eastAsia="zh-CN"/>
        </w:rPr>
        <w:t>进一步规范我市制造业创新中心建设、运行和管理，</w:t>
      </w:r>
      <w:r>
        <w:rPr>
          <w:rFonts w:hint="eastAsia" w:ascii="Times New Roman" w:hAnsi="Times New Roman" w:eastAsia="方正仿宋_GBK" w:cs="Times New Roman"/>
          <w:kern w:val="0"/>
          <w:sz w:val="32"/>
          <w:szCs w:val="32"/>
          <w:lang w:val="en-US" w:eastAsia="zh-CN"/>
        </w:rPr>
        <w:t>以</w:t>
      </w:r>
      <w:r>
        <w:rPr>
          <w:rFonts w:hint="default" w:ascii="Times New Roman" w:hAnsi="Times New Roman" w:eastAsia="方正仿宋_GBK" w:cs="Times New Roman"/>
          <w:kern w:val="0"/>
          <w:sz w:val="32"/>
          <w:szCs w:val="32"/>
          <w:lang w:val="en-US" w:eastAsia="zh-CN"/>
        </w:rPr>
        <w:t>加快完善制造业创新体系，全面提升</w:t>
      </w:r>
      <w:r>
        <w:rPr>
          <w:rFonts w:hint="eastAsia" w:ascii="Times New Roman" w:hAnsi="Times New Roman" w:eastAsia="方正仿宋_GBK" w:cs="Times New Roman"/>
          <w:kern w:val="0"/>
          <w:sz w:val="32"/>
          <w:szCs w:val="32"/>
          <w:lang w:val="en-US" w:eastAsia="zh-CN"/>
        </w:rPr>
        <w:t>我市</w:t>
      </w:r>
      <w:r>
        <w:rPr>
          <w:rFonts w:hint="default" w:ascii="Times New Roman" w:hAnsi="Times New Roman" w:eastAsia="方正仿宋_GBK" w:cs="Times New Roman"/>
          <w:kern w:val="0"/>
          <w:sz w:val="32"/>
          <w:szCs w:val="32"/>
          <w:lang w:val="en-US" w:eastAsia="zh-CN"/>
        </w:rPr>
        <w:t>制造业创新能力</w:t>
      </w:r>
      <w:r>
        <w:rPr>
          <w:rFonts w:hint="eastAsia" w:ascii="Times New Roman" w:hAnsi="Times New Roman" w:eastAsia="方正仿宋_GBK" w:cs="Times New Roman"/>
          <w:kern w:val="0"/>
          <w:sz w:val="32"/>
          <w:szCs w:val="32"/>
          <w:lang w:val="en-US" w:eastAsia="zh-CN"/>
        </w:rPr>
        <w:t>，参照工业和信息化部对制造业创新中心建设的要求，我委</w:t>
      </w:r>
      <w:r>
        <w:rPr>
          <w:rFonts w:hint="default" w:ascii="Times New Roman" w:hAnsi="Times New Roman" w:eastAsia="方正仿宋_GBK" w:cs="Times New Roman"/>
          <w:kern w:val="0"/>
          <w:sz w:val="32"/>
          <w:szCs w:val="32"/>
          <w:lang w:val="en-US" w:eastAsia="zh-CN"/>
        </w:rPr>
        <w:t>结合当前产业创新发展的实际和目标</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制定了</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default" w:ascii="Times New Roman" w:hAnsi="Times New Roman" w:eastAsia="方正仿宋_GBK" w:cs="Times New Roman"/>
          <w:color w:val="auto"/>
          <w:kern w:val="0"/>
          <w:sz w:val="32"/>
          <w:szCs w:val="32"/>
          <w:highlight w:val="none"/>
        </w:rPr>
        <w:t>重庆市制造业创新中心建设管理办法（暂行）</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eastAsia" w:ascii="Times New Roman" w:hAnsi="Times New Roman" w:eastAsia="方正仿宋_GBK" w:cs="Times New Roman"/>
          <w:b w:val="0"/>
          <w:i w:val="0"/>
          <w:caps w:val="0"/>
          <w:color w:val="auto"/>
          <w:spacing w:val="0"/>
          <w:sz w:val="32"/>
          <w:szCs w:val="32"/>
          <w:shd w:val="clear" w:color="auto" w:fill="FFFFFF"/>
          <w:lang w:eastAsia="zh-CN"/>
        </w:rPr>
        <w:t>。现</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印发给你们，请结合工作，遵照执行。</w:t>
      </w:r>
    </w:p>
    <w:p>
      <w:pPr>
        <w:pageBreakBefore w:val="0"/>
        <w:kinsoku/>
        <w:overflowPunct/>
        <w:topLinePunct w:val="0"/>
        <w:autoSpaceDE/>
        <w:autoSpaceDN/>
        <w:bidi w:val="0"/>
        <w:adjustRightInd w:val="0"/>
        <w:snapToGrid w:val="0"/>
        <w:spacing w:beforeLines="0" w:afterLines="0" w:line="600" w:lineRule="exact"/>
        <w:ind w:left="0" w:leftChars="0" w:right="0" w:rightChars="0"/>
        <w:jc w:val="center"/>
        <w:rPr>
          <w:rFonts w:hint="eastAsia" w:ascii="Times New Roman" w:hAnsi="Times New Roman" w:eastAsia="方正楷体_GBK" w:cs="Times New Roman"/>
          <w:b w:val="0"/>
          <w:bCs w:val="0"/>
          <w:sz w:val="32"/>
          <w:szCs w:val="32"/>
          <w:lang w:eastAsia="zh-CN"/>
        </w:rPr>
      </w:pPr>
    </w:p>
    <w:p>
      <w:pPr>
        <w:pageBreakBefore w:val="0"/>
        <w:kinsoku/>
        <w:overflowPunct/>
        <w:topLinePunct w:val="0"/>
        <w:autoSpaceDE/>
        <w:autoSpaceDN/>
        <w:bidi w:val="0"/>
        <w:adjustRightInd w:val="0"/>
        <w:snapToGrid w:val="0"/>
        <w:spacing w:beforeLines="0" w:afterLines="0" w:line="600" w:lineRule="exact"/>
        <w:ind w:left="0" w:leftChars="0" w:right="0" w:rightChars="0"/>
        <w:jc w:val="center"/>
        <w:rPr>
          <w:rFonts w:hint="eastAsia" w:ascii="Times New Roman" w:hAnsi="Times New Roman" w:eastAsia="方正楷体_GBK" w:cs="Times New Roman"/>
          <w:b w:val="0"/>
          <w:bCs w:val="0"/>
          <w:sz w:val="32"/>
          <w:szCs w:val="32"/>
          <w:lang w:eastAsia="zh-CN"/>
        </w:rPr>
      </w:pPr>
    </w:p>
    <w:p>
      <w:pPr>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jc w:val="center"/>
        <w:outlineLvl w:val="9"/>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eastAsia="zh-CN"/>
        </w:rPr>
        <w:t>重庆市经济和信息化委员会</w:t>
      </w:r>
    </w:p>
    <w:p>
      <w:pPr>
        <w:pStyle w:val="3"/>
        <w:pageBreakBefore w:val="0"/>
        <w:kinsoku/>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center"/>
        <w:rPr>
          <w:rFonts w:hint="eastAsia"/>
          <w:lang w:eastAsia="zh-CN"/>
        </w:rPr>
      </w:pPr>
      <w:r>
        <w:rPr>
          <w:rFonts w:hint="eastAsia" w:ascii="Times New Roman" w:hAnsi="Times New Roman" w:eastAsia="方正仿宋_GBK" w:cs="Times New Roman"/>
          <w:b w:val="0"/>
          <w:bCs w:val="0"/>
          <w:sz w:val="32"/>
          <w:szCs w:val="32"/>
          <w:lang w:val="en-US" w:eastAsia="zh-CN"/>
        </w:rPr>
        <w:t xml:space="preserve">                         2022年9月9日</w:t>
      </w:r>
    </w:p>
    <w:p>
      <w:pPr>
        <w:pStyle w:val="3"/>
        <w:pageBreakBefore w:val="0"/>
        <w:kinsoku/>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2"/>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（此件公开发布）</w:t>
      </w:r>
    </w:p>
    <w:p>
      <w:pPr>
        <w:keepNext w:val="0"/>
        <w:keepLines w:val="0"/>
        <w:pageBreakBefore w:val="0"/>
        <w:widowControl w:val="0"/>
        <w:kinsoku/>
        <w:wordWrap w:val="0"/>
        <w:overflowPunct/>
        <w:topLinePunct w:val="0"/>
        <w:autoSpaceDE/>
        <w:autoSpaceDN/>
        <w:bidi w:val="0"/>
        <w:adjustRightInd w:val="0"/>
        <w:snapToGrid w:val="0"/>
        <w:spacing w:beforeLines="0" w:afterLines="0" w:afterAutospacing="0"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val="0"/>
        <w:overflowPunct/>
        <w:topLinePunct w:val="0"/>
        <w:autoSpaceDE/>
        <w:autoSpaceDN/>
        <w:bidi w:val="0"/>
        <w:adjustRightInd w:val="0"/>
        <w:snapToGrid w:val="0"/>
        <w:spacing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val="0"/>
        <w:overflowPunct/>
        <w:topLinePunct w:val="0"/>
        <w:autoSpaceDE/>
        <w:autoSpaceDN/>
        <w:bidi w:val="0"/>
        <w:adjustRightInd w:val="0"/>
        <w:snapToGrid w:val="0"/>
        <w:spacing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val="0"/>
        <w:overflowPunct/>
        <w:topLinePunct w:val="0"/>
        <w:autoSpaceDE/>
        <w:autoSpaceDN/>
        <w:bidi w:val="0"/>
        <w:adjustRightInd w:val="0"/>
        <w:snapToGrid w:val="0"/>
        <w:spacing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val="0"/>
        <w:overflowPunct/>
        <w:topLinePunct w:val="0"/>
        <w:autoSpaceDE/>
        <w:autoSpaceDN/>
        <w:bidi w:val="0"/>
        <w:adjustRightInd w:val="0"/>
        <w:snapToGrid w:val="0"/>
        <w:spacing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重庆市制造业创新中心建设管理办法</w:t>
      </w:r>
      <w:r>
        <w:rPr>
          <w:rFonts w:hint="eastAsia" w:ascii="Times New Roman" w:hAnsi="Times New Roman" w:eastAsia="方正小标宋_GBK" w:cs="Times New Roman"/>
          <w:color w:val="auto"/>
          <w:sz w:val="44"/>
          <w:szCs w:val="44"/>
          <w:lang w:eastAsia="zh-CN"/>
        </w:rPr>
        <w:t>（暂行）</w:t>
      </w:r>
    </w:p>
    <w:p>
      <w:pPr>
        <w:keepNext w:val="0"/>
        <w:keepLines w:val="0"/>
        <w:pageBreakBefore w:val="0"/>
        <w:widowControl w:val="0"/>
        <w:kinsoku/>
        <w:wordWrap w:val="0"/>
        <w:overflowPunct/>
        <w:topLinePunct w:val="0"/>
        <w:autoSpaceDE/>
        <w:autoSpaceDN/>
        <w:bidi w:val="0"/>
        <w:adjustRightInd w:val="0"/>
        <w:snapToGrid w:val="0"/>
        <w:spacing w:afterAutospacing="0" w:line="54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center"/>
        <w:outlineLvl w:val="9"/>
        <w:rPr>
          <w:rFonts w:hint="default" w:ascii="Times New Roman" w:hAnsi="Times New Roman" w:eastAsia="方正仿宋_GBK" w:cs="Times New Roman"/>
          <w:b/>
          <w:bCs/>
          <w:i w:val="0"/>
          <w:iCs w:val="0"/>
          <w:caps w:val="0"/>
          <w:color w:val="auto"/>
          <w:spacing w:val="0"/>
          <w:sz w:val="32"/>
          <w:szCs w:val="32"/>
          <w:shd w:val="clear" w:color="auto" w:fill="FFFFFF"/>
          <w:lang w:eastAsia="zh-CN"/>
        </w:rPr>
      </w:pPr>
      <w:r>
        <w:rPr>
          <w:rFonts w:hint="default" w:ascii="Times New Roman" w:hAnsi="Times New Roman" w:eastAsia="方正黑体_GBK" w:cs="Times New Roman"/>
          <w:b w:val="0"/>
          <w:bCs w:val="0"/>
          <w:i w:val="0"/>
          <w:iCs w:val="0"/>
          <w:caps w:val="0"/>
          <w:color w:val="auto"/>
          <w:spacing w:val="0"/>
          <w:sz w:val="32"/>
          <w:szCs w:val="32"/>
          <w:shd w:val="clear" w:color="auto" w:fill="FFFFFF"/>
        </w:rPr>
        <w:t>第一章</w:t>
      </w:r>
      <w:r>
        <w:rPr>
          <w:rFonts w:hint="eastAsia" w:ascii="Times New Roman" w:hAnsi="Times New Roman" w:eastAsia="方正黑体_GBK"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方正黑体_GBK" w:cs="Times New Roman"/>
          <w:b w:val="0"/>
          <w:bCs w:val="0"/>
          <w:i w:val="0"/>
          <w:iCs w:val="0"/>
          <w:caps w:val="0"/>
          <w:color w:val="auto"/>
          <w:spacing w:val="0"/>
          <w:sz w:val="32"/>
          <w:szCs w:val="32"/>
          <w:shd w:val="clear" w:color="auto" w:fill="FFFFFF"/>
        </w:rPr>
        <w:t xml:space="preserve"> 总</w:t>
      </w:r>
      <w:r>
        <w:rPr>
          <w:rFonts w:hint="default" w:ascii="Times New Roman" w:hAnsi="Times New Roman" w:eastAsia="方正黑体_GBK"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方正黑体_GBK" w:cs="Times New Roman"/>
          <w:b w:val="0"/>
          <w:bCs w:val="0"/>
          <w:i w:val="0"/>
          <w:iCs w:val="0"/>
          <w:caps w:val="0"/>
          <w:color w:val="auto"/>
          <w:spacing w:val="0"/>
          <w:sz w:val="32"/>
          <w:szCs w:val="32"/>
          <w:shd w:val="clear" w:color="auto" w:fill="FFFFFF"/>
        </w:rPr>
        <w:t>则</w:t>
      </w:r>
    </w:p>
    <w:p>
      <w:pPr>
        <w:pStyle w:val="8"/>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bCs/>
          <w:i w:val="0"/>
          <w:iCs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第一条</w:t>
      </w: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为深入落实创新驱动发展战略，完善制造业创新体系，提升制造业创新能力，规范</w:t>
      </w:r>
      <w:r>
        <w:rPr>
          <w:rFonts w:hint="default" w:ascii="Times New Roman" w:hAnsi="Times New Roman" w:eastAsia="方正仿宋_GBK" w:cs="Times New Roman"/>
          <w:i w:val="0"/>
          <w:iCs w:val="0"/>
          <w:caps w:val="0"/>
          <w:color w:val="auto"/>
          <w:spacing w:val="0"/>
          <w:sz w:val="32"/>
          <w:szCs w:val="32"/>
          <w:shd w:val="clear" w:color="auto" w:fill="FFFFFF"/>
          <w:lang w:eastAsia="zh-CN"/>
        </w:rPr>
        <w:t>重庆市</w:t>
      </w:r>
      <w:r>
        <w:rPr>
          <w:rFonts w:hint="default" w:ascii="Times New Roman" w:hAnsi="Times New Roman" w:eastAsia="方正仿宋_GBK" w:cs="Times New Roman"/>
          <w:i w:val="0"/>
          <w:iCs w:val="0"/>
          <w:caps w:val="0"/>
          <w:color w:val="auto"/>
          <w:spacing w:val="0"/>
          <w:sz w:val="32"/>
          <w:szCs w:val="32"/>
          <w:shd w:val="clear" w:color="auto" w:fill="FFFFFF"/>
        </w:rPr>
        <w:t>制造业创新中心建设、运行和管理，根据《关于完善制造业创新体系推进制造业创新中心建设的指导意见》（工信部科〔2016〕273号）、《省级制造业创新中心升级为国家制造业创新中心条件》（工信厅科〔2017〕64号）、《国家制造业创新中心</w:t>
      </w:r>
      <w:r>
        <w:rPr>
          <w:rFonts w:hint="eastAsia" w:ascii="Times New Roman" w:hAnsi="Times New Roman" w:eastAsia="方正仿宋_GBK" w:cs="Times New Roman"/>
          <w:i w:val="0"/>
          <w:iCs w:val="0"/>
          <w:caps w:val="0"/>
          <w:color w:val="auto"/>
          <w:spacing w:val="0"/>
          <w:sz w:val="32"/>
          <w:szCs w:val="32"/>
          <w:shd w:val="clear" w:color="auto" w:fill="FFFFFF"/>
          <w:lang w:eastAsia="zh-CN"/>
        </w:rPr>
        <w:t>年度考核</w:t>
      </w:r>
      <w:r>
        <w:rPr>
          <w:rFonts w:hint="default" w:ascii="Times New Roman" w:hAnsi="Times New Roman" w:eastAsia="方正仿宋_GBK" w:cs="Times New Roman"/>
          <w:i w:val="0"/>
          <w:iCs w:val="0"/>
          <w:caps w:val="0"/>
          <w:color w:val="auto"/>
          <w:spacing w:val="0"/>
          <w:sz w:val="32"/>
          <w:szCs w:val="32"/>
          <w:shd w:val="clear" w:color="auto" w:fill="FFFFFF"/>
        </w:rPr>
        <w:t>办法（暂行）》（工信厅科〔2018〕37号）等要求，</w:t>
      </w:r>
      <w:r>
        <w:rPr>
          <w:rFonts w:hint="eastAsia" w:ascii="Times New Roman" w:hAnsi="Times New Roman" w:eastAsia="方正仿宋_GBK" w:cs="Times New Roman"/>
          <w:i w:val="0"/>
          <w:iCs w:val="0"/>
          <w:caps w:val="0"/>
          <w:color w:val="auto"/>
          <w:spacing w:val="0"/>
          <w:sz w:val="32"/>
          <w:szCs w:val="32"/>
          <w:shd w:val="clear" w:color="auto" w:fill="FFFFFF"/>
          <w:lang w:eastAsia="zh-CN"/>
        </w:rPr>
        <w:t>结合我市实际，</w:t>
      </w:r>
      <w:r>
        <w:rPr>
          <w:rFonts w:hint="default" w:ascii="Times New Roman" w:hAnsi="Times New Roman" w:eastAsia="方正仿宋_GBK" w:cs="Times New Roman"/>
          <w:i w:val="0"/>
          <w:iCs w:val="0"/>
          <w:caps w:val="0"/>
          <w:color w:val="auto"/>
          <w:spacing w:val="0"/>
          <w:sz w:val="32"/>
          <w:szCs w:val="32"/>
          <w:shd w:val="clear" w:color="auto" w:fill="FFFFFF"/>
        </w:rPr>
        <w:t>制定本管理办法。</w:t>
      </w:r>
    </w:p>
    <w:p>
      <w:pPr>
        <w:keepNext w:val="0"/>
        <w:keepLines w:val="0"/>
        <w:pageBreakBefore w:val="0"/>
        <w:widowControl/>
        <w:suppressLineNumbers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default" w:ascii="Times New Roman" w:hAnsi="Times New Roman" w:eastAsia="方正仿宋_GBK" w:cs="Times New Roman"/>
          <w:color w:val="auto"/>
          <w:sz w:val="32"/>
          <w:szCs w:val="32"/>
          <w:highlight w:val="none"/>
          <w:lang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 xml:space="preserve">第二条 </w:t>
      </w:r>
      <w:r>
        <w:rPr>
          <w:rFonts w:hint="default" w:ascii="Times New Roman" w:hAnsi="Times New Roman" w:eastAsia="方正仿宋_GBK" w:cs="Times New Roman"/>
          <w:i w:val="0"/>
          <w:iCs w:val="0"/>
          <w:caps w:val="0"/>
          <w:color w:val="auto"/>
          <w:spacing w:val="0"/>
          <w:kern w:val="0"/>
          <w:sz w:val="32"/>
          <w:szCs w:val="32"/>
          <w:lang w:val="en-US" w:eastAsia="zh-CN" w:bidi="ar"/>
        </w:rPr>
        <w:t xml:space="preserve"> 市制造业创新中心是以提升制造业技术创新能力为目标，以重点领域前沿技术和关键共性技术的研发供给、转移扩散和首</w:t>
      </w:r>
      <w:r>
        <w:rPr>
          <w:rFonts w:hint="default" w:ascii="Times New Roman" w:hAnsi="Times New Roman" w:eastAsia="方正仿宋_GBK" w:cs="Times New Roman"/>
          <w:i w:val="0"/>
          <w:iCs w:val="0"/>
          <w:caps w:val="0"/>
          <w:color w:val="auto"/>
          <w:spacing w:val="0"/>
          <w:kern w:val="0"/>
          <w:sz w:val="32"/>
          <w:szCs w:val="32"/>
          <w:highlight w:val="none"/>
          <w:lang w:val="en-US" w:eastAsia="zh-CN" w:bidi="ar"/>
        </w:rPr>
        <w:t>次商业化等为重点，</w:t>
      </w:r>
      <w:r>
        <w:rPr>
          <w:rFonts w:hint="default" w:ascii="Times New Roman" w:hAnsi="Times New Roman" w:eastAsia="方正仿宋_GBK" w:cs="Times New Roman"/>
          <w:color w:val="auto"/>
          <w:sz w:val="32"/>
          <w:szCs w:val="32"/>
          <w:highlight w:val="none"/>
        </w:rPr>
        <w:t>由企业、科研院所、高校等各类创新主体自愿组合、自主结合，以</w:t>
      </w:r>
      <w:r>
        <w:rPr>
          <w:rFonts w:hint="default" w:ascii="Times New Roman" w:hAnsi="Times New Roman" w:eastAsia="方正仿宋_GBK" w:cs="Times New Roman"/>
          <w:color w:val="auto"/>
          <w:sz w:val="32"/>
          <w:szCs w:val="32"/>
          <w:highlight w:val="none"/>
          <w:lang w:eastAsia="zh-CN"/>
        </w:rPr>
        <w:t>企业为主体，以</w:t>
      </w:r>
      <w:r>
        <w:rPr>
          <w:rFonts w:hint="default" w:ascii="Times New Roman" w:hAnsi="Times New Roman" w:eastAsia="方正仿宋_GBK" w:cs="Times New Roman"/>
          <w:color w:val="auto"/>
          <w:sz w:val="32"/>
          <w:szCs w:val="32"/>
          <w:highlight w:val="none"/>
        </w:rPr>
        <w:t>独立法人形式建立的</w:t>
      </w:r>
      <w:r>
        <w:rPr>
          <w:rFonts w:hint="default" w:ascii="Times New Roman" w:hAnsi="Times New Roman" w:eastAsia="方正仿宋_GBK" w:cs="Times New Roman"/>
          <w:color w:val="auto"/>
          <w:sz w:val="32"/>
          <w:szCs w:val="32"/>
          <w:highlight w:val="none"/>
          <w:lang w:eastAsia="zh-CN"/>
        </w:rPr>
        <w:t>市级新型创新载体。</w:t>
      </w:r>
    </w:p>
    <w:p>
      <w:pPr>
        <w:keepNext w:val="0"/>
        <w:keepLines w:val="0"/>
        <w:pageBreakBefore w:val="0"/>
        <w:widowControl w:val="0"/>
        <w:suppressLineNumbers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default" w:ascii="Times New Roman" w:hAnsi="Times New Roman" w:eastAsia="方正仿宋_GBK" w:cs="Times New Roman"/>
          <w:b/>
          <w:bCs/>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市制造业创新中心</w:t>
      </w:r>
      <w:r>
        <w:rPr>
          <w:rFonts w:hint="eastAsia" w:ascii="Times New Roman" w:hAnsi="Times New Roman" w:eastAsia="方正仿宋_GBK" w:cs="Times New Roman"/>
          <w:i w:val="0"/>
          <w:iCs w:val="0"/>
          <w:caps w:val="0"/>
          <w:color w:val="auto"/>
          <w:spacing w:val="0"/>
          <w:kern w:val="0"/>
          <w:sz w:val="32"/>
          <w:szCs w:val="32"/>
          <w:lang w:val="en-US" w:eastAsia="zh-CN" w:bidi="ar"/>
        </w:rPr>
        <w:t>分为</w:t>
      </w:r>
      <w:r>
        <w:rPr>
          <w:rFonts w:hint="eastAsia" w:ascii="Times New Roman" w:hAnsi="Times New Roman" w:eastAsia="方正仿宋_GBK" w:cs="Times New Roman"/>
          <w:i w:val="0"/>
          <w:iCs w:val="0"/>
          <w:caps w:val="0"/>
          <w:color w:val="auto"/>
          <w:spacing w:val="0"/>
          <w:kern w:val="0"/>
          <w:sz w:val="32"/>
          <w:szCs w:val="32"/>
          <w:highlight w:val="none"/>
          <w:u w:val="none"/>
          <w:lang w:val="en-US" w:eastAsia="zh-CN" w:bidi="ar"/>
        </w:rPr>
        <w:t>综合类和行业类。综合类主要指面向产业发展需求，以成果转化和突破产业共性技术难题为目标，为区域及全市产业创新发展提供支撑的先进创新平台；行业类主要指聚焦行业细分领域关键重要技术创新攻关的领先研发机构</w:t>
      </w:r>
      <w:r>
        <w:rPr>
          <w:rFonts w:hint="eastAsia" w:ascii="Times New Roman" w:hAnsi="Times New Roman" w:eastAsia="方正仿宋_GBK" w:cs="Times New Roman"/>
          <w:i w:val="0"/>
          <w:iCs w:val="0"/>
          <w:caps w:val="0"/>
          <w:color w:val="auto"/>
          <w:spacing w:val="0"/>
          <w:kern w:val="0"/>
          <w:sz w:val="32"/>
          <w:szCs w:val="32"/>
          <w:highlight w:val="none"/>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第三条</w:t>
      </w:r>
      <w:r>
        <w:rPr>
          <w:rFonts w:hint="default" w:ascii="Times New Roman" w:hAnsi="Times New Roman" w:eastAsia="方正仿宋_GBK" w:cs="Times New Roman"/>
          <w:i w:val="0"/>
          <w:iCs w:val="0"/>
          <w:caps w:val="0"/>
          <w:color w:val="auto"/>
          <w:spacing w:val="0"/>
          <w:kern w:val="0"/>
          <w:sz w:val="32"/>
          <w:szCs w:val="32"/>
          <w:lang w:val="en-US" w:eastAsia="zh-CN" w:bidi="ar"/>
        </w:rPr>
        <w:t xml:space="preserve"> </w:t>
      </w:r>
      <w:r>
        <w:rPr>
          <w:rFonts w:hint="eastAsia" w:ascii="Times New Roman" w:hAnsi="Times New Roman" w:eastAsia="方正仿宋_GBK" w:cs="Times New Roman"/>
          <w:i w:val="0"/>
          <w:iCs w:val="0"/>
          <w:caps w:val="0"/>
          <w:color w:val="auto"/>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lang w:val="en-US" w:eastAsia="zh-CN" w:bidi="ar"/>
        </w:rPr>
        <w:t>市制造业创新中心应结合国家制造业创新中心建设领域总体布局，</w:t>
      </w:r>
      <w:r>
        <w:rPr>
          <w:rFonts w:hint="eastAsia" w:ascii="Times New Roman" w:hAnsi="Times New Roman" w:eastAsia="方正仿宋_GBK" w:cs="Times New Roman"/>
          <w:i w:val="0"/>
          <w:iCs w:val="0"/>
          <w:caps w:val="0"/>
          <w:color w:val="auto"/>
          <w:spacing w:val="0"/>
          <w:kern w:val="0"/>
          <w:sz w:val="32"/>
          <w:szCs w:val="32"/>
          <w:lang w:val="en-US" w:eastAsia="zh-CN" w:bidi="ar"/>
        </w:rPr>
        <w:t>立足</w:t>
      </w:r>
      <w:r>
        <w:rPr>
          <w:rFonts w:hint="default" w:ascii="Times New Roman" w:hAnsi="Times New Roman" w:eastAsia="方正仿宋_GBK" w:cs="Times New Roman"/>
          <w:i w:val="0"/>
          <w:iCs w:val="0"/>
          <w:caps w:val="0"/>
          <w:color w:val="auto"/>
          <w:spacing w:val="0"/>
          <w:kern w:val="0"/>
          <w:sz w:val="32"/>
          <w:szCs w:val="32"/>
          <w:lang w:val="en-US" w:eastAsia="zh-CN" w:bidi="ar"/>
        </w:rPr>
        <w:t>重庆市制造业高质量发展规划，重点围绕战略性新兴产业</w:t>
      </w:r>
      <w:r>
        <w:rPr>
          <w:rFonts w:hint="eastAsia" w:ascii="Times New Roman" w:hAnsi="Times New Roman" w:eastAsia="方正仿宋_GBK" w:cs="Times New Roman"/>
          <w:i w:val="0"/>
          <w:iCs w:val="0"/>
          <w:caps w:val="0"/>
          <w:color w:val="auto"/>
          <w:spacing w:val="0"/>
          <w:kern w:val="0"/>
          <w:sz w:val="32"/>
          <w:szCs w:val="32"/>
          <w:lang w:val="en-US" w:eastAsia="zh-CN" w:bidi="ar"/>
        </w:rPr>
        <w:t>和</w:t>
      </w:r>
      <w:r>
        <w:rPr>
          <w:rFonts w:hint="default" w:ascii="Times New Roman" w:hAnsi="Times New Roman" w:eastAsia="方正仿宋_GBK" w:cs="Times New Roman"/>
          <w:i w:val="0"/>
          <w:iCs w:val="0"/>
          <w:caps w:val="0"/>
          <w:color w:val="auto"/>
          <w:spacing w:val="0"/>
          <w:kern w:val="0"/>
          <w:sz w:val="32"/>
          <w:szCs w:val="32"/>
          <w:lang w:val="en-US" w:eastAsia="zh-CN" w:bidi="ar"/>
        </w:rPr>
        <w:t>支柱产业</w:t>
      </w:r>
      <w:r>
        <w:rPr>
          <w:rFonts w:hint="eastAsia" w:ascii="Times New Roman" w:hAnsi="Times New Roman" w:eastAsia="方正仿宋_GBK" w:cs="Times New Roman"/>
          <w:i w:val="0"/>
          <w:iCs w:val="0"/>
          <w:caps w:val="0"/>
          <w:color w:val="auto"/>
          <w:spacing w:val="0"/>
          <w:kern w:val="0"/>
          <w:sz w:val="32"/>
          <w:szCs w:val="32"/>
          <w:lang w:val="en-US" w:eastAsia="zh-CN" w:bidi="ar"/>
        </w:rPr>
        <w:t>发展需求</w:t>
      </w:r>
      <w:r>
        <w:rPr>
          <w:rFonts w:hint="default" w:ascii="Times New Roman" w:hAnsi="Times New Roman" w:eastAsia="方正仿宋_GBK" w:cs="Times New Roman"/>
          <w:i w:val="0"/>
          <w:iCs w:val="0"/>
          <w:caps w:val="0"/>
          <w:color w:val="auto"/>
          <w:spacing w:val="0"/>
          <w:kern w:val="0"/>
          <w:sz w:val="32"/>
          <w:szCs w:val="32"/>
          <w:lang w:val="en-US" w:eastAsia="zh-CN" w:bidi="ar"/>
        </w:rPr>
        <w:t>，坚持市场主导和政府引导相结合，汇聚各方创新资源，突出协同创新取向，完成从技术开发到转移扩散到首次商业化应用的创新链条各环节的活动，打造跨界协同的创新生态系统。</w:t>
      </w:r>
    </w:p>
    <w:p>
      <w:pPr>
        <w:keepNext w:val="0"/>
        <w:keepLines w:val="0"/>
        <w:pageBreakBefore w:val="0"/>
        <w:widowControl w:val="0"/>
        <w:suppressLineNumbers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eastAsia" w:ascii="Times New Roman" w:hAnsi="Times New Roman" w:eastAsia="方正黑体_GBK" w:cs="Times New Roman"/>
          <w:b w:val="0"/>
          <w:bCs w:val="0"/>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第四条</w:t>
      </w:r>
      <w:r>
        <w:rPr>
          <w:rFonts w:hint="default" w:ascii="Times New Roman" w:hAnsi="Times New Roman" w:eastAsia="方正仿宋_GBK" w:cs="Times New Roman"/>
          <w:i w:val="0"/>
          <w:iCs w:val="0"/>
          <w:caps w:val="0"/>
          <w:color w:val="auto"/>
          <w:spacing w:val="0"/>
          <w:kern w:val="0"/>
          <w:sz w:val="32"/>
          <w:szCs w:val="32"/>
          <w:lang w:val="en-US" w:eastAsia="zh-CN" w:bidi="ar"/>
        </w:rPr>
        <w:t xml:space="preserve"> </w:t>
      </w:r>
      <w:r>
        <w:rPr>
          <w:rFonts w:hint="eastAsia" w:ascii="Times New Roman" w:hAnsi="Times New Roman" w:eastAsia="方正仿宋_GBK" w:cs="Times New Roman"/>
          <w:i w:val="0"/>
          <w:iCs w:val="0"/>
          <w:caps w:val="0"/>
          <w:color w:val="auto"/>
          <w:spacing w:val="0"/>
          <w:kern w:val="0"/>
          <w:sz w:val="32"/>
          <w:szCs w:val="32"/>
          <w:lang w:val="en-US" w:eastAsia="zh-CN" w:bidi="ar"/>
        </w:rPr>
        <w:t xml:space="preserve"> </w:t>
      </w:r>
      <w:r>
        <w:rPr>
          <w:rFonts w:hint="eastAsia" w:ascii="Times New Roman" w:hAnsi="Times New Roman" w:eastAsia="方正仿宋_GBK" w:cs="Times New Roman"/>
          <w:b w:val="0"/>
          <w:bCs w:val="0"/>
          <w:i w:val="0"/>
          <w:iCs w:val="0"/>
          <w:caps w:val="0"/>
          <w:color w:val="auto"/>
          <w:spacing w:val="0"/>
          <w:kern w:val="0"/>
          <w:sz w:val="32"/>
          <w:szCs w:val="32"/>
          <w:highlight w:val="none"/>
          <w:lang w:val="en-US" w:eastAsia="zh-CN" w:bidi="ar"/>
        </w:rPr>
        <w:t>市经济信息委</w:t>
      </w:r>
      <w:r>
        <w:rPr>
          <w:rFonts w:hint="default" w:ascii="Times New Roman" w:hAnsi="Times New Roman" w:eastAsia="方正仿宋_GBK" w:cs="Times New Roman"/>
          <w:i w:val="0"/>
          <w:iCs w:val="0"/>
          <w:caps w:val="0"/>
          <w:color w:val="auto"/>
          <w:spacing w:val="0"/>
          <w:kern w:val="0"/>
          <w:sz w:val="32"/>
          <w:szCs w:val="32"/>
          <w:lang w:val="en-US" w:eastAsia="zh-CN" w:bidi="ar"/>
        </w:rPr>
        <w:t>负责组织实施市制造业创新中心的认定、管理和</w:t>
      </w:r>
      <w:r>
        <w:rPr>
          <w:rFonts w:hint="eastAsia" w:ascii="Times New Roman" w:hAnsi="Times New Roman" w:eastAsia="方正仿宋_GBK" w:cs="Times New Roman"/>
          <w:i w:val="0"/>
          <w:iCs w:val="0"/>
          <w:caps w:val="0"/>
          <w:color w:val="auto"/>
          <w:spacing w:val="0"/>
          <w:kern w:val="0"/>
          <w:sz w:val="32"/>
          <w:szCs w:val="32"/>
          <w:lang w:val="en-US" w:eastAsia="zh-CN" w:bidi="ar"/>
        </w:rPr>
        <w:t>考核</w:t>
      </w:r>
      <w:r>
        <w:rPr>
          <w:rFonts w:hint="default" w:ascii="Times New Roman" w:hAnsi="Times New Roman" w:eastAsia="方正仿宋_GBK" w:cs="Times New Roman"/>
          <w:i w:val="0"/>
          <w:iCs w:val="0"/>
          <w:caps w:val="0"/>
          <w:color w:val="auto"/>
          <w:spacing w:val="0"/>
          <w:kern w:val="0"/>
          <w:sz w:val="32"/>
          <w:szCs w:val="32"/>
          <w:lang w:val="en-US" w:eastAsia="zh-CN" w:bidi="ar"/>
        </w:rPr>
        <w:t>等工作。</w:t>
      </w:r>
      <w:r>
        <w:rPr>
          <w:rFonts w:hint="default" w:ascii="Times New Roman" w:hAnsi="Times New Roman" w:eastAsia="方正仿宋_GBK" w:cs="Times New Roman"/>
          <w:i w:val="0"/>
          <w:iCs w:val="0"/>
          <w:caps w:val="0"/>
          <w:color w:val="auto"/>
          <w:spacing w:val="0"/>
          <w:kern w:val="0"/>
          <w:sz w:val="32"/>
          <w:szCs w:val="32"/>
          <w:u w:val="none"/>
          <w:lang w:val="en-US" w:eastAsia="zh-CN" w:bidi="ar"/>
        </w:rPr>
        <w:t>有关区县（自治县，以下简称区县）经信部门</w:t>
      </w:r>
      <w:r>
        <w:rPr>
          <w:rFonts w:hint="eastAsia" w:ascii="Times New Roman" w:hAnsi="Times New Roman" w:eastAsia="方正仿宋_GBK" w:cs="Times New Roman"/>
          <w:i w:val="0"/>
          <w:iCs w:val="0"/>
          <w:caps w:val="0"/>
          <w:color w:val="auto"/>
          <w:spacing w:val="0"/>
          <w:kern w:val="0"/>
          <w:sz w:val="32"/>
          <w:szCs w:val="32"/>
          <w:u w:val="none"/>
          <w:lang w:val="en-US" w:eastAsia="zh-CN" w:bidi="ar"/>
        </w:rPr>
        <w:t>负责申报材料初审、推荐等工作。</w:t>
      </w:r>
      <w:r>
        <w:rPr>
          <w:rFonts w:hint="default" w:ascii="Times New Roman" w:hAnsi="Times New Roman" w:eastAsia="方正仿宋_GBK" w:cs="Times New Roman"/>
          <w:i w:val="0"/>
          <w:iCs w:val="0"/>
          <w:caps w:val="0"/>
          <w:color w:val="auto"/>
          <w:spacing w:val="0"/>
          <w:kern w:val="0"/>
          <w:sz w:val="32"/>
          <w:szCs w:val="32"/>
          <w:u w:val="none"/>
          <w:lang w:val="en-US" w:eastAsia="zh-CN" w:bidi="ar"/>
        </w:rPr>
        <w:t xml:space="preserve"> </w:t>
      </w:r>
    </w:p>
    <w:p>
      <w:pPr>
        <w:pStyle w:val="8"/>
        <w:keepNext w:val="0"/>
        <w:keepLines w:val="0"/>
        <w:pageBreakBefore w:val="0"/>
        <w:numPr>
          <w:ilvl w:val="0"/>
          <w:numId w:val="0"/>
        </w:numPr>
        <w:shd w:val="clear" w:color="auto" w:fill="auto"/>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center"/>
        <w:textAlignment w:val="baseline"/>
        <w:outlineLvl w:val="9"/>
        <w:rPr>
          <w:rFonts w:hint="eastAsia" w:ascii="Times New Roman" w:hAnsi="Times New Roman" w:eastAsia="方正黑体_GBK" w:cs="Times New Roman"/>
          <w:b w:val="0"/>
          <w:bCs w:val="0"/>
          <w:i w:val="0"/>
          <w:iCs w:val="0"/>
          <w:caps w:val="0"/>
          <w:color w:val="auto"/>
          <w:spacing w:val="0"/>
          <w:sz w:val="32"/>
          <w:szCs w:val="32"/>
          <w:shd w:val="clear" w:color="auto" w:fill="FFFFFF"/>
          <w:lang w:val="en-US" w:eastAsia="zh-CN"/>
        </w:rPr>
      </w:pPr>
    </w:p>
    <w:p>
      <w:pPr>
        <w:pStyle w:val="8"/>
        <w:keepNext w:val="0"/>
        <w:keepLines w:val="0"/>
        <w:pageBreakBefore w:val="0"/>
        <w:numPr>
          <w:ilvl w:val="0"/>
          <w:numId w:val="0"/>
        </w:numPr>
        <w:shd w:val="clear" w:color="auto" w:fill="auto"/>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center"/>
        <w:textAlignment w:val="baseline"/>
        <w:outlineLvl w:val="9"/>
        <w:rPr>
          <w:rFonts w:hint="eastAsia" w:ascii="Times New Roman" w:hAnsi="Times New Roman" w:eastAsia="方正仿宋_GBK" w:cs="Times New Roman"/>
          <w:b/>
          <w:bCs/>
          <w:i w:val="0"/>
          <w:iCs w:val="0"/>
          <w:caps w:val="0"/>
          <w:color w:val="auto"/>
          <w:spacing w:val="0"/>
          <w:sz w:val="32"/>
          <w:szCs w:val="32"/>
          <w:shd w:val="clear" w:color="auto" w:fill="FFFFFF"/>
          <w:lang w:eastAsia="zh-CN"/>
        </w:rPr>
      </w:pPr>
      <w:r>
        <w:rPr>
          <w:rFonts w:hint="eastAsia" w:ascii="Times New Roman" w:hAnsi="Times New Roman" w:eastAsia="方正黑体_GBK" w:cs="Times New Roman"/>
          <w:b w:val="0"/>
          <w:bCs w:val="0"/>
          <w:i w:val="0"/>
          <w:iCs w:val="0"/>
          <w:caps w:val="0"/>
          <w:color w:val="auto"/>
          <w:spacing w:val="0"/>
          <w:sz w:val="32"/>
          <w:szCs w:val="32"/>
          <w:shd w:val="clear" w:color="auto" w:fill="FFFFFF"/>
          <w:lang w:val="en-US" w:eastAsia="zh-CN"/>
        </w:rPr>
        <w:t>第二章  申报和认定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u w:val="none"/>
          <w:shd w:val="clear" w:color="auto" w:fill="FFFFFF"/>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第五条</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shd w:val="clear" w:color="auto" w:fill="FFFFFF"/>
          <w:lang w:eastAsia="zh-CN"/>
        </w:rPr>
        <w:t>申报条件</w:t>
      </w:r>
    </w:p>
    <w:p>
      <w:pPr>
        <w:keepNext w:val="0"/>
        <w:keepLines w:val="0"/>
        <w:pageBreakBefore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（一）市</w:t>
      </w:r>
      <w:r>
        <w:rPr>
          <w:rFonts w:hint="default" w:ascii="Times New Roman" w:hAnsi="Times New Roman" w:eastAsia="方正仿宋_GBK" w:cs="Times New Roman"/>
          <w:i w:val="0"/>
          <w:iCs w:val="0"/>
          <w:caps w:val="0"/>
          <w:color w:val="auto"/>
          <w:spacing w:val="0"/>
          <w:sz w:val="32"/>
          <w:szCs w:val="32"/>
          <w:shd w:val="clear" w:color="auto" w:fill="FFFFFF"/>
          <w:lang w:eastAsia="zh-CN"/>
        </w:rPr>
        <w:t>制造业创新中</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心</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申报单位</w:t>
      </w:r>
      <w:r>
        <w:rPr>
          <w:rFonts w:hint="eastAsia" w:ascii="Times New Roman" w:hAnsi="Times New Roman" w:eastAsia="方正仿宋_GBK" w:cs="Times New Roman"/>
          <w:i w:val="0"/>
          <w:iCs w:val="0"/>
          <w:caps w:val="0"/>
          <w:strike w:val="0"/>
          <w:dstrike w:val="0"/>
          <w:color w:val="auto"/>
          <w:spacing w:val="0"/>
          <w:sz w:val="32"/>
          <w:szCs w:val="32"/>
          <w:highlight w:val="none"/>
          <w:shd w:val="clear" w:color="auto" w:fill="FFFFFF"/>
          <w:lang w:eastAsia="zh-CN"/>
        </w:rPr>
        <w:t>或</w:t>
      </w:r>
      <w:r>
        <w:rPr>
          <w:rFonts w:hint="default" w:ascii="Times New Roman" w:hAnsi="Times New Roman" w:eastAsia="方正仿宋_GBK" w:cs="Times New Roman"/>
          <w:color w:val="auto"/>
          <w:sz w:val="32"/>
          <w:szCs w:val="32"/>
          <w:highlight w:val="none"/>
          <w:u w:val="none"/>
          <w:lang w:val="en-US" w:eastAsia="zh-CN"/>
        </w:rPr>
        <w:t>牵头单位</w:t>
      </w:r>
      <w:r>
        <w:rPr>
          <w:rFonts w:hint="eastAsia" w:ascii="Times New Roman" w:hAnsi="Times New Roman" w:eastAsia="方正仿宋_GBK" w:cs="Times New Roman"/>
          <w:color w:val="auto"/>
          <w:sz w:val="32"/>
          <w:szCs w:val="32"/>
          <w:highlight w:val="none"/>
          <w:lang w:val="en-US" w:eastAsia="zh-CN"/>
        </w:rPr>
        <w:t>应</w:t>
      </w:r>
      <w:r>
        <w:rPr>
          <w:rFonts w:hint="default" w:ascii="Times New Roman" w:hAnsi="Times New Roman" w:eastAsia="方正仿宋_GBK" w:cs="Times New Roman"/>
          <w:color w:val="auto"/>
          <w:sz w:val="32"/>
          <w:szCs w:val="32"/>
          <w:highlight w:val="none"/>
          <w:lang w:val="en-US" w:eastAsia="zh-CN"/>
        </w:rPr>
        <w:t>在本领域有显著的领先优势和竞争优势，具有较好的产学研合作基础</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较强的技术扩散、辐射与转移能力以及成果转化</w:t>
      </w:r>
      <w:r>
        <w:rPr>
          <w:rFonts w:hint="eastAsia" w:ascii="Times New Roman" w:hAnsi="Times New Roman" w:eastAsia="方正仿宋_GBK" w:cs="Times New Roman"/>
          <w:color w:val="auto"/>
          <w:sz w:val="32"/>
          <w:szCs w:val="32"/>
          <w:highlight w:val="none"/>
          <w:lang w:val="en-US" w:eastAsia="zh-CN"/>
        </w:rPr>
        <w:t>能力</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（二）综合类</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制造业创新中</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lang w:eastAsia="zh-CN"/>
        </w:rPr>
        <w:t>心</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申报单位</w:t>
      </w:r>
      <w:r>
        <w:rPr>
          <w:rFonts w:hint="eastAsia" w:ascii="Times New Roman" w:hAnsi="Times New Roman" w:eastAsia="方正仿宋_GBK" w:cs="Times New Roman"/>
          <w:color w:val="auto"/>
          <w:sz w:val="32"/>
          <w:szCs w:val="32"/>
          <w:u w:val="none"/>
          <w:lang w:val="en-US" w:eastAsia="zh-CN"/>
        </w:rPr>
        <w:t>注册资金不低于5000万元；汇聚了一批</w:t>
      </w:r>
      <w:r>
        <w:rPr>
          <w:rFonts w:hint="default" w:ascii="Times New Roman" w:hAnsi="Times New Roman" w:eastAsia="方正仿宋_GBK" w:cs="Times New Roman"/>
          <w:color w:val="auto"/>
          <w:sz w:val="32"/>
          <w:szCs w:val="32"/>
          <w:u w:val="none"/>
          <w:lang w:val="en-US" w:eastAsia="zh-CN"/>
        </w:rPr>
        <w:t>行业</w:t>
      </w:r>
      <w:r>
        <w:rPr>
          <w:rFonts w:hint="eastAsia" w:ascii="Times New Roman" w:hAnsi="Times New Roman" w:eastAsia="方正仿宋_GBK" w:cs="Times New Roman"/>
          <w:color w:val="auto"/>
          <w:sz w:val="32"/>
          <w:szCs w:val="32"/>
          <w:u w:val="none"/>
          <w:lang w:val="en-US" w:eastAsia="zh-CN"/>
        </w:rPr>
        <w:t>创新</w:t>
      </w:r>
      <w:r>
        <w:rPr>
          <w:rFonts w:hint="default" w:ascii="Times New Roman" w:hAnsi="Times New Roman" w:eastAsia="方正仿宋_GBK" w:cs="Times New Roman"/>
          <w:color w:val="auto"/>
          <w:sz w:val="32"/>
          <w:szCs w:val="32"/>
          <w:u w:val="none"/>
          <w:lang w:val="en-US" w:eastAsia="zh-CN"/>
        </w:rPr>
        <w:t>领军人</w:t>
      </w:r>
      <w:r>
        <w:rPr>
          <w:rFonts w:hint="eastAsia" w:ascii="Times New Roman" w:hAnsi="Times New Roman" w:eastAsia="方正仿宋_GBK" w:cs="Times New Roman"/>
          <w:color w:val="auto"/>
          <w:sz w:val="32"/>
          <w:szCs w:val="32"/>
          <w:u w:val="none"/>
          <w:lang w:val="en-US" w:eastAsia="zh-CN"/>
        </w:rPr>
        <w:t>才和</w:t>
      </w:r>
      <w:r>
        <w:rPr>
          <w:rFonts w:hint="default" w:ascii="Times New Roman" w:hAnsi="Times New Roman" w:eastAsia="方正仿宋_GBK" w:cs="Times New Roman"/>
          <w:color w:val="auto"/>
          <w:sz w:val="32"/>
          <w:szCs w:val="32"/>
          <w:u w:val="none"/>
          <w:lang w:val="en-US" w:eastAsia="zh-CN"/>
        </w:rPr>
        <w:t>研发</w:t>
      </w:r>
      <w:r>
        <w:rPr>
          <w:rFonts w:hint="eastAsia" w:ascii="Times New Roman" w:hAnsi="Times New Roman" w:eastAsia="方正仿宋_GBK" w:cs="Times New Roman"/>
          <w:color w:val="auto"/>
          <w:sz w:val="32"/>
          <w:szCs w:val="32"/>
          <w:u w:val="none"/>
          <w:lang w:val="en-US" w:eastAsia="zh-CN"/>
        </w:rPr>
        <w:t>团队;创新成效和成果转化成效显著，是我市重要的技术创新策源地，已成功开发或转化科技成果不低于5项；拥</w:t>
      </w:r>
      <w:r>
        <w:rPr>
          <w:rFonts w:hint="default" w:ascii="Times New Roman" w:hAnsi="Times New Roman" w:eastAsia="方正仿宋_GBK" w:cs="Times New Roman"/>
          <w:color w:val="auto"/>
          <w:sz w:val="32"/>
          <w:szCs w:val="32"/>
          <w:u w:val="none"/>
          <w:lang w:val="en-US" w:eastAsia="zh-CN"/>
        </w:rPr>
        <w:t>有独立的办公场地、</w:t>
      </w:r>
      <w:r>
        <w:rPr>
          <w:rFonts w:hint="eastAsia" w:ascii="Times New Roman" w:hAnsi="Times New Roman" w:eastAsia="方正仿宋_GBK" w:cs="Times New Roman"/>
          <w:color w:val="auto"/>
          <w:sz w:val="32"/>
          <w:szCs w:val="32"/>
          <w:u w:val="none"/>
          <w:lang w:val="en-US" w:eastAsia="zh-CN"/>
        </w:rPr>
        <w:t>完善</w:t>
      </w:r>
      <w:r>
        <w:rPr>
          <w:rFonts w:hint="default" w:ascii="Times New Roman" w:hAnsi="Times New Roman" w:eastAsia="方正仿宋_GBK" w:cs="Times New Roman"/>
          <w:color w:val="auto"/>
          <w:sz w:val="32"/>
          <w:szCs w:val="32"/>
          <w:u w:val="none"/>
          <w:lang w:val="en-US" w:eastAsia="zh-CN"/>
        </w:rPr>
        <w:t>的研发试验场地和先进的研发试验仪器设备</w:t>
      </w:r>
      <w:r>
        <w:rPr>
          <w:rFonts w:hint="eastAsia" w:ascii="Times New Roman" w:hAnsi="Times New Roman" w:eastAsia="方正仿宋_GBK" w:cs="Times New Roman"/>
          <w:color w:val="auto"/>
          <w:sz w:val="32"/>
          <w:szCs w:val="32"/>
          <w:u w:val="none"/>
          <w:lang w:val="en-US" w:eastAsia="zh-CN"/>
        </w:rPr>
        <w:t>，研发试验设备原值不低于1000万元</w:t>
      </w:r>
      <w:r>
        <w:rPr>
          <w:rFonts w:hint="eastAsia" w:ascii="Times New Roman" w:hAnsi="Times New Roman" w:eastAsia="方正仿宋_GBK" w:cs="Times New Roman"/>
          <w:color w:val="auto"/>
          <w:sz w:val="32"/>
          <w:szCs w:val="32"/>
          <w:lang w:val="en-US" w:eastAsia="zh-CN"/>
        </w:rPr>
        <w:t>。</w:t>
      </w:r>
    </w:p>
    <w:p>
      <w:pPr>
        <w:keepNext w:val="0"/>
        <w:keepLines w:val="0"/>
        <w:pageBreakBefore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行业类</w:t>
      </w:r>
      <w:r>
        <w:rPr>
          <w:rFonts w:hint="default" w:ascii="Times New Roman" w:hAnsi="Times New Roman" w:eastAsia="方正仿宋_GBK" w:cs="Times New Roman"/>
          <w:i w:val="0"/>
          <w:iCs w:val="0"/>
          <w:caps w:val="0"/>
          <w:color w:val="auto"/>
          <w:spacing w:val="0"/>
          <w:sz w:val="32"/>
          <w:szCs w:val="32"/>
          <w:shd w:val="clear" w:color="auto" w:fill="FFFFFF"/>
          <w:lang w:eastAsia="zh-CN"/>
        </w:rPr>
        <w:t>制造业创新中</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心</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申报单位</w:t>
      </w:r>
      <w:r>
        <w:rPr>
          <w:rFonts w:hint="eastAsia" w:ascii="Times New Roman" w:hAnsi="Times New Roman" w:eastAsia="方正仿宋_GBK" w:cs="Times New Roman"/>
          <w:color w:val="auto"/>
          <w:sz w:val="32"/>
          <w:szCs w:val="32"/>
          <w:lang w:val="en-US" w:eastAsia="zh-CN"/>
        </w:rPr>
        <w:t>能够代表我市该行业（领域）最高的技术创新水平，注册资金不低于</w:t>
      </w:r>
      <w:r>
        <w:rPr>
          <w:rFonts w:hint="eastAsia" w:ascii="Times New Roman" w:hAnsi="Times New Roman" w:eastAsia="方正仿宋_GBK" w:cs="Times New Roman"/>
          <w:color w:val="auto"/>
          <w:sz w:val="32"/>
          <w:szCs w:val="32"/>
          <w:u w:val="none"/>
          <w:lang w:val="en-US" w:eastAsia="zh-CN"/>
        </w:rPr>
        <w:t>1000万元，股东包括2家及以上本领域龙头企业或科研院所、高校等优质创新资源；</w:t>
      </w:r>
      <w:r>
        <w:rPr>
          <w:rFonts w:hint="default" w:ascii="Times New Roman" w:hAnsi="Times New Roman" w:eastAsia="方正仿宋_GBK" w:cs="Times New Roman"/>
          <w:color w:val="auto"/>
          <w:sz w:val="32"/>
          <w:szCs w:val="32"/>
          <w:u w:val="none"/>
          <w:lang w:val="en-US" w:eastAsia="zh-CN"/>
        </w:rPr>
        <w:t>拥有代表本领域先进水平的行业</w:t>
      </w:r>
      <w:r>
        <w:rPr>
          <w:rFonts w:hint="eastAsia" w:ascii="Times New Roman" w:hAnsi="Times New Roman" w:eastAsia="方正仿宋_GBK" w:cs="Times New Roman"/>
          <w:color w:val="auto"/>
          <w:sz w:val="32"/>
          <w:szCs w:val="32"/>
          <w:u w:val="none"/>
          <w:lang w:val="en-US" w:eastAsia="zh-CN"/>
        </w:rPr>
        <w:t>创新</w:t>
      </w:r>
      <w:r>
        <w:rPr>
          <w:rFonts w:hint="default" w:ascii="Times New Roman" w:hAnsi="Times New Roman" w:eastAsia="方正仿宋_GBK" w:cs="Times New Roman"/>
          <w:color w:val="auto"/>
          <w:sz w:val="32"/>
          <w:szCs w:val="32"/>
          <w:u w:val="none"/>
          <w:lang w:val="en-US" w:eastAsia="zh-CN"/>
        </w:rPr>
        <w:t>领军人</w:t>
      </w:r>
      <w:r>
        <w:rPr>
          <w:rFonts w:hint="eastAsia" w:ascii="Times New Roman" w:hAnsi="Times New Roman" w:eastAsia="方正仿宋_GBK" w:cs="Times New Roman"/>
          <w:color w:val="auto"/>
          <w:sz w:val="32"/>
          <w:szCs w:val="32"/>
          <w:u w:val="none"/>
          <w:lang w:val="en-US" w:eastAsia="zh-CN"/>
        </w:rPr>
        <w:t>和</w:t>
      </w:r>
      <w:r>
        <w:rPr>
          <w:rFonts w:hint="default" w:ascii="Times New Roman" w:hAnsi="Times New Roman" w:eastAsia="方正仿宋_GBK" w:cs="Times New Roman"/>
          <w:color w:val="auto"/>
          <w:sz w:val="32"/>
          <w:szCs w:val="32"/>
          <w:u w:val="none"/>
          <w:lang w:val="en-US" w:eastAsia="zh-CN"/>
        </w:rPr>
        <w:t>固定的研发队伍，从事研发和相关技术创新活动的科技人员占企业职工总数的比例不低于30%；</w:t>
      </w:r>
      <w:r>
        <w:rPr>
          <w:rFonts w:hint="eastAsia" w:ascii="Times New Roman" w:hAnsi="Times New Roman" w:eastAsia="方正仿宋_GBK" w:cs="Times New Roman"/>
          <w:color w:val="auto"/>
          <w:sz w:val="32"/>
          <w:szCs w:val="32"/>
          <w:u w:val="none"/>
          <w:lang w:val="en-US" w:eastAsia="zh-CN"/>
        </w:rPr>
        <w:t>拥</w:t>
      </w:r>
      <w:r>
        <w:rPr>
          <w:rFonts w:hint="default" w:ascii="Times New Roman" w:hAnsi="Times New Roman" w:eastAsia="方正仿宋_GBK" w:cs="Times New Roman"/>
          <w:color w:val="auto"/>
          <w:sz w:val="32"/>
          <w:szCs w:val="32"/>
          <w:u w:val="none"/>
          <w:lang w:val="en-US" w:eastAsia="zh-CN"/>
        </w:rPr>
        <w:t>有独立的办公场地、</w:t>
      </w:r>
      <w:r>
        <w:rPr>
          <w:rFonts w:hint="eastAsia" w:ascii="Times New Roman" w:hAnsi="Times New Roman" w:eastAsia="方正仿宋_GBK" w:cs="Times New Roman"/>
          <w:color w:val="auto"/>
          <w:sz w:val="32"/>
          <w:szCs w:val="32"/>
          <w:u w:val="none"/>
          <w:lang w:val="en-US" w:eastAsia="zh-CN"/>
        </w:rPr>
        <w:t>完善</w:t>
      </w:r>
      <w:r>
        <w:rPr>
          <w:rFonts w:hint="default" w:ascii="Times New Roman" w:hAnsi="Times New Roman" w:eastAsia="方正仿宋_GBK" w:cs="Times New Roman"/>
          <w:color w:val="auto"/>
          <w:sz w:val="32"/>
          <w:szCs w:val="32"/>
          <w:u w:val="none"/>
          <w:lang w:val="en-US" w:eastAsia="zh-CN"/>
        </w:rPr>
        <w:t>的研发试验场地和先进的研发试验仪器设备</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其</w:t>
      </w:r>
      <w:r>
        <w:rPr>
          <w:rFonts w:hint="eastAsia" w:ascii="Times New Roman" w:hAnsi="Times New Roman" w:eastAsia="方正仿宋_GBK" w:cs="Times New Roman"/>
          <w:color w:val="auto"/>
          <w:sz w:val="32"/>
          <w:szCs w:val="32"/>
          <w:u w:val="none"/>
          <w:lang w:val="en-US" w:eastAsia="zh-CN"/>
        </w:rPr>
        <w:t>年度</w:t>
      </w:r>
      <w:r>
        <w:rPr>
          <w:rFonts w:hint="default" w:ascii="Times New Roman" w:hAnsi="Times New Roman" w:eastAsia="方正仿宋_GBK" w:cs="Times New Roman"/>
          <w:color w:val="auto"/>
          <w:sz w:val="32"/>
          <w:szCs w:val="32"/>
          <w:u w:val="none"/>
          <w:lang w:val="en-US" w:eastAsia="zh-CN"/>
        </w:rPr>
        <w:t>研发费用占</w:t>
      </w:r>
      <w:r>
        <w:rPr>
          <w:rFonts w:hint="eastAsia" w:ascii="Times New Roman" w:hAnsi="Times New Roman" w:eastAsia="方正仿宋_GBK" w:cs="Times New Roman"/>
          <w:color w:val="auto"/>
          <w:sz w:val="32"/>
          <w:szCs w:val="32"/>
          <w:u w:val="none"/>
          <w:lang w:val="en-US" w:eastAsia="zh-CN"/>
        </w:rPr>
        <w:t>营业收入的</w:t>
      </w:r>
      <w:r>
        <w:rPr>
          <w:rFonts w:hint="default" w:ascii="Times New Roman" w:hAnsi="Times New Roman" w:eastAsia="方正仿宋_GBK" w:cs="Times New Roman"/>
          <w:color w:val="auto"/>
          <w:sz w:val="32"/>
          <w:szCs w:val="32"/>
          <w:u w:val="none"/>
          <w:lang w:val="en-US" w:eastAsia="zh-CN"/>
        </w:rPr>
        <w:t>比例应不低于30%。</w:t>
      </w:r>
    </w:p>
    <w:p>
      <w:pPr>
        <w:keepNext w:val="0"/>
        <w:keepLines w:val="0"/>
        <w:pageBreakBefore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eastAsia" w:ascii="Times New Roman" w:hAnsi="Times New Roman" w:eastAsia="方正仿宋_GBK" w:cs="Times New Roman"/>
          <w:b/>
          <w:bCs/>
          <w:i w:val="0"/>
          <w:iCs w:val="0"/>
          <w:caps w:val="0"/>
          <w:color w:val="auto"/>
          <w:spacing w:val="0"/>
          <w:kern w:val="0"/>
          <w:sz w:val="32"/>
          <w:szCs w:val="32"/>
          <w:highlight w:val="none"/>
          <w:lang w:val="en-US" w:eastAsia="zh-CN" w:bidi="ar"/>
        </w:rPr>
      </w:pPr>
      <w:r>
        <w:rPr>
          <w:rFonts w:hint="eastAsia" w:ascii="Times New Roman" w:hAnsi="Times New Roman" w:eastAsia="方正仿宋_GBK" w:cs="Times New Roman"/>
          <w:color w:val="auto"/>
          <w:sz w:val="32"/>
          <w:szCs w:val="32"/>
          <w:u w:val="none"/>
          <w:lang w:eastAsia="zh-CN"/>
        </w:rPr>
        <w:t>（三）</w:t>
      </w:r>
      <w:r>
        <w:rPr>
          <w:rFonts w:hint="eastAsia" w:ascii="Times New Roman" w:hAnsi="Times New Roman" w:eastAsia="方正仿宋_GBK" w:cs="Times New Roman"/>
          <w:color w:val="auto"/>
          <w:kern w:val="2"/>
          <w:sz w:val="32"/>
          <w:szCs w:val="32"/>
          <w:highlight w:val="none"/>
          <w:u w:val="none"/>
          <w:lang w:val="en-US" w:eastAsia="zh-CN" w:bidi="ar-SA"/>
        </w:rPr>
        <w:t>鼓励</w:t>
      </w:r>
      <w:r>
        <w:rPr>
          <w:rFonts w:hint="eastAsia" w:ascii="Times New Roman" w:hAnsi="Times New Roman" w:eastAsia="方正仿宋_GBK" w:cs="Times New Roman"/>
          <w:i w:val="0"/>
          <w:iCs w:val="0"/>
          <w:caps w:val="0"/>
          <w:color w:val="auto"/>
          <w:spacing w:val="0"/>
          <w:sz w:val="32"/>
          <w:szCs w:val="32"/>
          <w:shd w:val="clear" w:color="auto" w:fill="FFFFFF"/>
          <w:lang w:eastAsia="zh-CN"/>
        </w:rPr>
        <w:t>市制造业创新中心</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申报单位</w:t>
      </w:r>
      <w:r>
        <w:rPr>
          <w:rFonts w:hint="default" w:ascii="Times New Roman" w:hAnsi="Times New Roman" w:eastAsia="方正仿宋_GBK" w:cs="Times New Roman"/>
          <w:b w:val="0"/>
          <w:bCs w:val="0"/>
          <w:color w:val="auto"/>
          <w:kern w:val="2"/>
          <w:sz w:val="32"/>
          <w:szCs w:val="32"/>
          <w:highlight w:val="none"/>
          <w:u w:val="none"/>
          <w:lang w:val="en-US" w:eastAsia="zh-CN" w:bidi="ar-SA"/>
        </w:rPr>
        <w:t>采取“</w:t>
      </w:r>
      <w:r>
        <w:rPr>
          <w:rFonts w:hint="eastAsia" w:ascii="Times New Roman" w:hAnsi="Times New Roman" w:eastAsia="方正仿宋_GBK" w:cs="Times New Roman"/>
          <w:b w:val="0"/>
          <w:bCs w:val="0"/>
          <w:color w:val="auto"/>
          <w:kern w:val="2"/>
          <w:sz w:val="32"/>
          <w:szCs w:val="32"/>
          <w:highlight w:val="none"/>
          <w:u w:val="none"/>
          <w:lang w:val="en-US" w:eastAsia="zh-CN" w:bidi="ar-SA"/>
        </w:rPr>
        <w:t>公司</w:t>
      </w:r>
      <w:r>
        <w:rPr>
          <w:rFonts w:hint="default" w:ascii="Times New Roman" w:hAnsi="Times New Roman" w:eastAsia="方正仿宋_GBK" w:cs="Times New Roman"/>
          <w:b w:val="0"/>
          <w:bCs w:val="0"/>
          <w:color w:val="auto"/>
          <w:kern w:val="2"/>
          <w:sz w:val="32"/>
          <w:szCs w:val="32"/>
          <w:highlight w:val="none"/>
          <w:u w:val="none"/>
          <w:lang w:val="en-US" w:eastAsia="zh-CN" w:bidi="ar-SA"/>
        </w:rPr>
        <w:t>+联盟”</w:t>
      </w:r>
      <w:r>
        <w:rPr>
          <w:rFonts w:hint="eastAsia" w:ascii="Times New Roman" w:hAnsi="Times New Roman" w:eastAsia="方正仿宋_GBK" w:cs="Times New Roman"/>
          <w:b w:val="0"/>
          <w:bCs w:val="0"/>
          <w:color w:val="auto"/>
          <w:kern w:val="2"/>
          <w:sz w:val="32"/>
          <w:szCs w:val="32"/>
          <w:highlight w:val="none"/>
          <w:u w:val="none"/>
          <w:lang w:val="en-US" w:eastAsia="zh-CN" w:bidi="ar-SA"/>
        </w:rPr>
        <w:t>的模式运行</w:t>
      </w:r>
      <w:r>
        <w:rPr>
          <w:rFonts w:hint="default" w:ascii="Times New Roman" w:hAnsi="Times New Roman" w:eastAsia="方正仿宋_GBK" w:cs="Times New Roman"/>
          <w:b w:val="0"/>
          <w:bCs w:val="0"/>
          <w:color w:val="auto"/>
          <w:kern w:val="2"/>
          <w:sz w:val="32"/>
          <w:szCs w:val="32"/>
          <w:highlight w:val="none"/>
          <w:u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lang w:val="en-US" w:eastAsia="zh-CN" w:bidi="ar-SA"/>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 xml:space="preserve">第六条 </w:t>
      </w:r>
      <w:r>
        <w:rPr>
          <w:rFonts w:hint="eastAsia" w:ascii="Times New Roman" w:hAnsi="Times New Roman" w:eastAsia="方正仿宋_GBK" w:cs="Times New Roman"/>
          <w:b w:val="0"/>
          <w:bCs w:val="0"/>
          <w:i w:val="0"/>
          <w:iCs w:val="0"/>
          <w:caps w:val="0"/>
          <w:color w:val="auto"/>
          <w:spacing w:val="0"/>
          <w:kern w:val="0"/>
          <w:sz w:val="32"/>
          <w:szCs w:val="32"/>
          <w:highlight w:val="none"/>
          <w:lang w:val="en-US" w:eastAsia="zh-CN" w:bidi="ar"/>
        </w:rPr>
        <w:t xml:space="preserve"> 认定程序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i w:val="0"/>
          <w:iCs w:val="0"/>
          <w:caps w:val="0"/>
          <w:color w:val="auto"/>
          <w:spacing w:val="0"/>
          <w:kern w:val="0"/>
          <w:sz w:val="32"/>
          <w:szCs w:val="32"/>
          <w:highlight w:val="none"/>
          <w:lang w:val="en-US" w:eastAsia="zh-CN" w:bidi="ar"/>
        </w:rPr>
      </w:pP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（一）发布申报通知。</w:t>
      </w:r>
      <w:r>
        <w:rPr>
          <w:rFonts w:hint="eastAsia" w:ascii="Times New Roman" w:hAnsi="Times New Roman" w:eastAsia="方正仿宋_GBK" w:cs="Times New Roman"/>
          <w:b w:val="0"/>
          <w:bCs w:val="0"/>
          <w:i w:val="0"/>
          <w:iCs w:val="0"/>
          <w:caps w:val="0"/>
          <w:color w:val="auto"/>
          <w:spacing w:val="0"/>
          <w:kern w:val="0"/>
          <w:sz w:val="32"/>
          <w:szCs w:val="32"/>
          <w:highlight w:val="none"/>
          <w:lang w:val="en-US" w:eastAsia="zh-CN" w:bidi="ar"/>
        </w:rPr>
        <w:t>市经济信息委根据我市制造业创新中心规划布局和建设情况</w:t>
      </w:r>
      <w:r>
        <w:rPr>
          <w:rFonts w:hint="eastAsia" w:ascii="Times New Roman" w:hAnsi="Times New Roman" w:eastAsia="方正仿宋_GBK" w:cs="Times New Roman"/>
          <w:i w:val="0"/>
          <w:iCs w:val="0"/>
          <w:cap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i w:val="0"/>
          <w:iCs w:val="0"/>
          <w:caps w:val="0"/>
          <w:color w:val="auto"/>
          <w:spacing w:val="0"/>
          <w:kern w:val="0"/>
          <w:sz w:val="32"/>
          <w:szCs w:val="32"/>
          <w:highlight w:val="none"/>
          <w:lang w:val="en-US" w:eastAsia="zh-CN" w:bidi="ar"/>
        </w:rPr>
        <w:t>按照“成熟一个，推进一个”的原则，全年接受申报</w:t>
      </w:r>
      <w:r>
        <w:rPr>
          <w:rFonts w:hint="eastAsia" w:ascii="Times New Roman" w:hAnsi="Times New Roman" w:eastAsia="方正仿宋_GBK" w:cs="Times New Roman"/>
          <w:b w:val="0"/>
          <w:bCs w:val="0"/>
          <w:i w:val="0"/>
          <w:iCs w:val="0"/>
          <w:caps w:val="0"/>
          <w:color w:val="auto"/>
          <w:spacing w:val="0"/>
          <w:kern w:val="0"/>
          <w:sz w:val="32"/>
          <w:szCs w:val="32"/>
          <w:highlight w:val="none"/>
          <w:lang w:val="en-US" w:eastAsia="zh-CN" w:bidi="ar"/>
        </w:rPr>
        <w:t>，适时开展认定工作。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Times New Roman" w:hAnsi="Times New Roman" w:eastAsia="方正仿宋_GBK" w:cs="Times New Roman"/>
          <w:i w:val="0"/>
          <w:iCs w:val="0"/>
          <w:caps w:val="0"/>
          <w:color w:val="auto"/>
          <w:spacing w:val="0"/>
          <w:sz w:val="32"/>
          <w:szCs w:val="32"/>
          <w:u w:val="none"/>
          <w:shd w:val="clear" w:color="auto" w:fill="FFFFFF"/>
          <w:lang w:eastAsia="zh-CN"/>
        </w:rPr>
        <w:t>（二）申报及推荐。申报</w:t>
      </w:r>
      <w:r>
        <w:rPr>
          <w:rFonts w:hint="eastAsia" w:ascii="Times New Roman" w:hAnsi="Times New Roman" w:eastAsia="方正仿宋_GBK" w:cs="Times New Roman"/>
          <w:b w:val="0"/>
          <w:bCs w:val="0"/>
          <w:i w:val="0"/>
          <w:iCs w:val="0"/>
          <w:caps w:val="0"/>
          <w:color w:val="auto"/>
          <w:spacing w:val="0"/>
          <w:kern w:val="0"/>
          <w:sz w:val="32"/>
          <w:szCs w:val="32"/>
          <w:highlight w:val="none"/>
          <w:lang w:val="en-US" w:eastAsia="zh-CN" w:bidi="ar"/>
        </w:rPr>
        <w:t>单位</w:t>
      </w:r>
      <w:r>
        <w:rPr>
          <w:rFonts w:hint="default" w:ascii="Times New Roman" w:hAnsi="Times New Roman" w:eastAsia="方正仿宋_GBK" w:cs="Times New Roman"/>
          <w:b w:val="0"/>
          <w:bCs w:val="0"/>
          <w:i w:val="0"/>
          <w:iCs w:val="0"/>
          <w:caps w:val="0"/>
          <w:color w:val="auto"/>
          <w:spacing w:val="0"/>
          <w:kern w:val="0"/>
          <w:sz w:val="32"/>
          <w:szCs w:val="32"/>
          <w:highlight w:val="none"/>
          <w:lang w:val="en-US" w:eastAsia="zh-CN" w:bidi="ar"/>
        </w:rPr>
        <w:t>编制报送《重庆市制造业创新中心建设申报书》（附件1）、《重庆市制造业创新中心建设方案》（附件2）和其他有关证明材料（附件3）</w:t>
      </w:r>
      <w:r>
        <w:rPr>
          <w:rFonts w:hint="eastAsia" w:ascii="Times New Roman" w:hAnsi="Times New Roman" w:eastAsia="方正仿宋_GBK" w:cs="Times New Roman"/>
          <w:b w:val="0"/>
          <w:bCs w:val="0"/>
          <w:i w:val="0"/>
          <w:iCs w:val="0"/>
          <w:caps w:val="0"/>
          <w:color w:val="auto"/>
          <w:spacing w:val="0"/>
          <w:kern w:val="0"/>
          <w:sz w:val="32"/>
          <w:szCs w:val="32"/>
          <w:highlight w:val="none"/>
          <w:lang w:val="en-US" w:eastAsia="zh-CN" w:bidi="ar"/>
        </w:rPr>
        <w:t>，经</w:t>
      </w:r>
      <w:r>
        <w:rPr>
          <w:rFonts w:hint="default" w:ascii="Times New Roman" w:hAnsi="Times New Roman" w:eastAsia="方正仿宋_GBK" w:cs="Times New Roman"/>
          <w:i w:val="0"/>
          <w:iCs w:val="0"/>
          <w:caps w:val="0"/>
          <w:color w:val="auto"/>
          <w:spacing w:val="0"/>
          <w:kern w:val="0"/>
          <w:sz w:val="32"/>
          <w:szCs w:val="32"/>
          <w:u w:val="none"/>
          <w:lang w:val="en-US" w:eastAsia="zh-CN" w:bidi="ar"/>
        </w:rPr>
        <w:t>区县经信部门</w:t>
      </w:r>
      <w:r>
        <w:rPr>
          <w:rFonts w:hint="eastAsia" w:ascii="Times New Roman" w:hAnsi="Times New Roman" w:eastAsia="方正仿宋_GBK" w:cs="Times New Roman"/>
          <w:i w:val="0"/>
          <w:iCs w:val="0"/>
          <w:caps w:val="0"/>
          <w:color w:val="auto"/>
          <w:spacing w:val="0"/>
          <w:kern w:val="0"/>
          <w:sz w:val="32"/>
          <w:szCs w:val="32"/>
          <w:lang w:val="en-US" w:eastAsia="zh-CN" w:bidi="ar"/>
        </w:rPr>
        <w:t>初审，出具推荐意见，推荐报送至市经济信息委。</w:t>
      </w:r>
    </w:p>
    <w:p>
      <w:pPr>
        <w:keepNext w:val="0"/>
        <w:keepLines w:val="0"/>
        <w:pageBreakBefore w:val="0"/>
        <w:numPr>
          <w:ilvl w:val="0"/>
          <w:numId w:val="0"/>
        </w:numPr>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eastAsia="方正仿宋_GBK" w:cs="Times New Roman"/>
          <w:color w:val="auto"/>
          <w:kern w:val="2"/>
          <w:sz w:val="32"/>
          <w:szCs w:val="32"/>
          <w:highlight w:val="none"/>
          <w:u w:val="none"/>
          <w:lang w:val="en-US" w:eastAsia="zh-CN" w:bidi="ar-SA"/>
        </w:rPr>
        <w:t>三</w:t>
      </w:r>
      <w:r>
        <w:rPr>
          <w:rFonts w:hint="default"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eastAsia="方正仿宋_GBK" w:cs="Times New Roman"/>
          <w:color w:val="auto"/>
          <w:kern w:val="2"/>
          <w:sz w:val="32"/>
          <w:szCs w:val="32"/>
          <w:highlight w:val="none"/>
          <w:u w:val="none"/>
          <w:lang w:val="en-US" w:eastAsia="zh-CN" w:bidi="ar-SA"/>
        </w:rPr>
        <w:t>综合评审</w:t>
      </w:r>
      <w:r>
        <w:rPr>
          <w:rFonts w:hint="default" w:ascii="Times New Roman" w:hAnsi="Times New Roman" w:eastAsia="方正仿宋_GBK"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市经济信息委</w:t>
      </w:r>
      <w:r>
        <w:rPr>
          <w:rFonts w:hint="eastAsia" w:ascii="Times New Roman" w:hAnsi="Times New Roman" w:eastAsia="方正仿宋_GBK" w:cs="Times New Roman"/>
          <w:color w:val="auto"/>
          <w:kern w:val="2"/>
          <w:sz w:val="32"/>
          <w:szCs w:val="32"/>
          <w:highlight w:val="none"/>
          <w:lang w:val="en-US" w:eastAsia="zh-CN" w:bidi="ar-SA"/>
        </w:rPr>
        <w:t>组织</w:t>
      </w:r>
      <w:r>
        <w:rPr>
          <w:rFonts w:hint="default" w:ascii="Times New Roman" w:hAnsi="Times New Roman" w:eastAsia="方正仿宋_GBK" w:cs="Times New Roman"/>
          <w:color w:val="auto"/>
          <w:kern w:val="2"/>
          <w:sz w:val="32"/>
          <w:szCs w:val="32"/>
          <w:highlight w:val="none"/>
          <w:lang w:val="en-US" w:eastAsia="zh-CN" w:bidi="ar-SA"/>
        </w:rPr>
        <w:t>专家</w:t>
      </w:r>
      <w:r>
        <w:rPr>
          <w:rFonts w:hint="eastAsia" w:ascii="Times New Roman" w:hAnsi="Times New Roman" w:eastAsia="方正仿宋_GBK" w:cs="Times New Roman"/>
          <w:color w:val="auto"/>
          <w:kern w:val="2"/>
          <w:sz w:val="32"/>
          <w:szCs w:val="32"/>
          <w:highlight w:val="none"/>
          <w:lang w:val="en-US" w:eastAsia="zh-CN" w:bidi="ar-SA"/>
        </w:rPr>
        <w:t>进行现场审核、评审，提出专家评审意见，经</w:t>
      </w:r>
      <w:r>
        <w:rPr>
          <w:rFonts w:hint="default" w:ascii="Times New Roman" w:hAnsi="Times New Roman" w:eastAsia="方正仿宋_GBK" w:cs="Times New Roman"/>
          <w:color w:val="auto"/>
          <w:kern w:val="2"/>
          <w:sz w:val="32"/>
          <w:szCs w:val="32"/>
          <w:highlight w:val="none"/>
          <w:lang w:val="en-US" w:eastAsia="zh-CN" w:bidi="ar-SA"/>
        </w:rPr>
        <w:t>综合评估，</w:t>
      </w:r>
      <w:r>
        <w:rPr>
          <w:rFonts w:hint="eastAsia" w:ascii="Times New Roman" w:hAnsi="Times New Roman" w:eastAsia="方正仿宋_GBK" w:cs="Times New Roman"/>
          <w:color w:val="auto"/>
          <w:kern w:val="2"/>
          <w:sz w:val="32"/>
          <w:szCs w:val="32"/>
          <w:highlight w:val="none"/>
          <w:lang w:val="en-US" w:eastAsia="zh-CN" w:bidi="ar-SA"/>
        </w:rPr>
        <w:t>确定</w:t>
      </w:r>
      <w:r>
        <w:rPr>
          <w:rFonts w:hint="default" w:ascii="Times New Roman" w:hAnsi="Times New Roman" w:eastAsia="方正仿宋_GBK" w:cs="Times New Roman"/>
          <w:color w:val="auto"/>
          <w:kern w:val="2"/>
          <w:sz w:val="32"/>
          <w:szCs w:val="32"/>
          <w:highlight w:val="none"/>
          <w:lang w:val="en-US" w:eastAsia="zh-CN" w:bidi="ar-SA"/>
        </w:rPr>
        <w:t>拟认定市制造业创新中心名单，报委党组会审定</w:t>
      </w:r>
      <w:r>
        <w:rPr>
          <w:rFonts w:hint="eastAsia" w:ascii="Times New Roman" w:hAnsi="Times New Roman" w:eastAsia="方正仿宋_GBK" w:cs="Times New Roman"/>
          <w:color w:val="auto"/>
          <w:kern w:val="2"/>
          <w:sz w:val="32"/>
          <w:szCs w:val="32"/>
          <w:highlight w:val="none"/>
          <w:lang w:val="en-US" w:eastAsia="zh-CN" w:bidi="ar-SA"/>
        </w:rPr>
        <w:t>同意</w:t>
      </w:r>
      <w:r>
        <w:rPr>
          <w:rFonts w:hint="default" w:ascii="Times New Roman" w:hAnsi="Times New Roman" w:eastAsia="方正仿宋_GBK" w:cs="Times New Roman"/>
          <w:color w:val="auto"/>
          <w:kern w:val="2"/>
          <w:sz w:val="32"/>
          <w:szCs w:val="32"/>
          <w:highlight w:val="none"/>
          <w:lang w:val="en-US" w:eastAsia="zh-CN" w:bidi="ar-SA"/>
        </w:rPr>
        <w:t>，并向社会公示。</w:t>
      </w:r>
    </w:p>
    <w:p>
      <w:pPr>
        <w:keepNext w:val="0"/>
        <w:keepLines w:val="0"/>
        <w:pageBreakBefore w:val="0"/>
        <w:numPr>
          <w:ilvl w:val="0"/>
          <w:numId w:val="0"/>
        </w:numPr>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outlineLvl w:val="9"/>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eastAsia="方正仿宋_GBK" w:cs="Times New Roman"/>
          <w:color w:val="auto"/>
          <w:kern w:val="2"/>
          <w:sz w:val="32"/>
          <w:szCs w:val="32"/>
          <w:highlight w:val="none"/>
          <w:u w:val="none"/>
          <w:lang w:val="en-US" w:eastAsia="zh-CN" w:bidi="ar-SA"/>
        </w:rPr>
        <w:t>四</w:t>
      </w:r>
      <w:r>
        <w:rPr>
          <w:rFonts w:hint="default" w:ascii="Times New Roman" w:hAnsi="Times New Roman" w:eastAsia="方正仿宋_GBK" w:cs="Times New Roman"/>
          <w:color w:val="auto"/>
          <w:kern w:val="2"/>
          <w:sz w:val="32"/>
          <w:szCs w:val="32"/>
          <w:highlight w:val="none"/>
          <w:u w:val="none"/>
          <w:lang w:val="en-US" w:eastAsia="zh-CN" w:bidi="ar-SA"/>
        </w:rPr>
        <w:t>）批复认定。</w:t>
      </w:r>
      <w:r>
        <w:rPr>
          <w:rFonts w:hint="default" w:ascii="Times New Roman" w:hAnsi="Times New Roman" w:eastAsia="方正仿宋_GBK" w:cs="Times New Roman"/>
          <w:color w:val="auto"/>
          <w:kern w:val="2"/>
          <w:sz w:val="32"/>
          <w:szCs w:val="32"/>
          <w:highlight w:val="none"/>
          <w:lang w:val="en-US" w:eastAsia="zh-CN" w:bidi="ar-SA"/>
        </w:rPr>
        <w:t>对公示后无异议的市制造业创新中心，市经济信息委予以发文</w:t>
      </w:r>
      <w:r>
        <w:rPr>
          <w:rFonts w:hint="eastAsia" w:ascii="Times New Roman" w:hAnsi="Times New Roman" w:eastAsia="方正仿宋_GBK" w:cs="Times New Roman"/>
          <w:color w:val="auto"/>
          <w:kern w:val="2"/>
          <w:sz w:val="32"/>
          <w:szCs w:val="32"/>
          <w:highlight w:val="none"/>
          <w:lang w:val="en-US" w:eastAsia="zh-CN" w:bidi="ar-SA"/>
        </w:rPr>
        <w:t>公布</w:t>
      </w:r>
      <w:r>
        <w:rPr>
          <w:rFonts w:hint="default" w:ascii="Times New Roman" w:hAnsi="Times New Roman" w:eastAsia="方正仿宋_GBK" w:cs="Times New Roman"/>
          <w:color w:val="auto"/>
          <w:kern w:val="2"/>
          <w:sz w:val="32"/>
          <w:szCs w:val="32"/>
          <w:highlight w:val="none"/>
          <w:lang w:val="en-US" w:eastAsia="zh-CN" w:bidi="ar-SA"/>
        </w:rPr>
        <w:t>和授牌。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center"/>
        <w:textAlignment w:val="auto"/>
        <w:outlineLvl w:val="9"/>
        <w:rPr>
          <w:rFonts w:hint="default" w:ascii="Times New Roman" w:hAnsi="Times New Roman" w:eastAsia="方正黑体_GBK" w:cs="Times New Roman"/>
          <w:b w:val="0"/>
          <w:bCs w:val="0"/>
          <w:i w:val="0"/>
          <w:iCs w:val="0"/>
          <w:caps w:val="0"/>
          <w:color w:val="auto"/>
          <w:spacing w:val="0"/>
          <w:sz w:val="32"/>
          <w:szCs w:val="32"/>
          <w:highlight w:val="none"/>
          <w:u w:val="none"/>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center"/>
        <w:textAlignment w:val="auto"/>
        <w:outlineLvl w:val="9"/>
        <w:rPr>
          <w:rFonts w:hint="default" w:ascii="Times New Roman" w:hAnsi="Times New Roman" w:eastAsia="方正仿宋_GBK" w:cs="Times New Roman"/>
          <w:b/>
          <w:bCs/>
          <w:i w:val="0"/>
          <w:iCs w:val="0"/>
          <w:caps w:val="0"/>
          <w:color w:val="auto"/>
          <w:spacing w:val="0"/>
          <w:sz w:val="32"/>
          <w:szCs w:val="32"/>
          <w:highlight w:val="none"/>
          <w:u w:val="none"/>
          <w:shd w:val="clear" w:color="auto" w:fill="FFFFFF"/>
          <w:lang w:eastAsia="zh-CN"/>
        </w:rPr>
      </w:pPr>
      <w:r>
        <w:rPr>
          <w:rFonts w:hint="default" w:ascii="Times New Roman" w:hAnsi="Times New Roman" w:eastAsia="方正黑体_GBK" w:cs="Times New Roman"/>
          <w:b w:val="0"/>
          <w:bCs w:val="0"/>
          <w:i w:val="0"/>
          <w:iCs w:val="0"/>
          <w:caps w:val="0"/>
          <w:color w:val="auto"/>
          <w:spacing w:val="0"/>
          <w:sz w:val="32"/>
          <w:szCs w:val="32"/>
          <w:highlight w:val="none"/>
          <w:u w:val="none"/>
          <w:shd w:val="clear" w:color="auto" w:fill="FFFFFF"/>
        </w:rPr>
        <w:t>第</w:t>
      </w:r>
      <w:r>
        <w:rPr>
          <w:rFonts w:hint="eastAsia" w:ascii="Times New Roman" w:hAnsi="Times New Roman" w:eastAsia="方正黑体_GBK" w:cs="Times New Roman"/>
          <w:b w:val="0"/>
          <w:bCs w:val="0"/>
          <w:i w:val="0"/>
          <w:iCs w:val="0"/>
          <w:caps w:val="0"/>
          <w:color w:val="auto"/>
          <w:spacing w:val="0"/>
          <w:sz w:val="32"/>
          <w:szCs w:val="32"/>
          <w:highlight w:val="none"/>
          <w:u w:val="none"/>
          <w:shd w:val="clear" w:color="auto" w:fill="FFFFFF"/>
          <w:lang w:eastAsia="zh-CN"/>
        </w:rPr>
        <w:t>三</w:t>
      </w:r>
      <w:r>
        <w:rPr>
          <w:rFonts w:hint="default" w:ascii="Times New Roman" w:hAnsi="Times New Roman" w:eastAsia="方正黑体_GBK" w:cs="Times New Roman"/>
          <w:b w:val="0"/>
          <w:bCs w:val="0"/>
          <w:i w:val="0"/>
          <w:iCs w:val="0"/>
          <w:caps w:val="0"/>
          <w:color w:val="auto"/>
          <w:spacing w:val="0"/>
          <w:sz w:val="32"/>
          <w:szCs w:val="32"/>
          <w:highlight w:val="none"/>
          <w:u w:val="none"/>
          <w:shd w:val="clear" w:color="auto" w:fill="FFFFFF"/>
        </w:rPr>
        <w:t xml:space="preserve">章 </w:t>
      </w:r>
      <w:r>
        <w:rPr>
          <w:rFonts w:hint="eastAsia" w:ascii="Times New Roman" w:hAnsi="Times New Roman" w:eastAsia="方正黑体_GBK" w:cs="Times New Roman"/>
          <w:b w:val="0"/>
          <w:bCs w:val="0"/>
          <w:i w:val="0"/>
          <w:iCs w:val="0"/>
          <w:caps w:val="0"/>
          <w:color w:val="auto"/>
          <w:spacing w:val="0"/>
          <w:sz w:val="32"/>
          <w:szCs w:val="32"/>
          <w:highlight w:val="none"/>
          <w:u w:val="none"/>
          <w:shd w:val="clear" w:color="auto" w:fill="FFFFFF"/>
          <w:lang w:val="en-US" w:eastAsia="zh-CN"/>
        </w:rPr>
        <w:t xml:space="preserve"> </w:t>
      </w:r>
      <w:r>
        <w:rPr>
          <w:rFonts w:hint="default" w:ascii="Times New Roman" w:hAnsi="Times New Roman" w:eastAsia="方正黑体_GBK" w:cs="Times New Roman"/>
          <w:b w:val="0"/>
          <w:bCs w:val="0"/>
          <w:i w:val="0"/>
          <w:iCs w:val="0"/>
          <w:caps w:val="0"/>
          <w:color w:val="auto"/>
          <w:spacing w:val="0"/>
          <w:sz w:val="32"/>
          <w:szCs w:val="32"/>
          <w:highlight w:val="none"/>
          <w:u w:val="none"/>
          <w:shd w:val="clear" w:color="auto" w:fill="FFFFFF"/>
        </w:rPr>
        <w:t>考核</w:t>
      </w:r>
      <w:r>
        <w:rPr>
          <w:rFonts w:hint="eastAsia" w:ascii="Times New Roman" w:hAnsi="Times New Roman" w:eastAsia="方正黑体_GBK" w:cs="Times New Roman"/>
          <w:b w:val="0"/>
          <w:bCs w:val="0"/>
          <w:i w:val="0"/>
          <w:iCs w:val="0"/>
          <w:caps w:val="0"/>
          <w:color w:val="auto"/>
          <w:spacing w:val="0"/>
          <w:sz w:val="32"/>
          <w:szCs w:val="32"/>
          <w:highlight w:val="none"/>
          <w:u w:val="none"/>
          <w:shd w:val="clear" w:color="auto" w:fill="FFFFFF"/>
          <w:lang w:eastAsia="zh-CN"/>
        </w:rPr>
        <w:t>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第七条</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 xml:space="preserve"> </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lang w:eastAsia="zh-CN"/>
        </w:rPr>
        <w:t>市经济信息委</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对</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运行满</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val="en-US" w:eastAsia="zh-CN"/>
        </w:rPr>
        <w:t>一</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年的</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市制造业</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创新中心</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每年开展一次考核，每三年进行一次评估，考评对象评估当年不另进行考核。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第八条</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 xml:space="preserve"> </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年度考核在每年底进行。市制造业创新中心于年初编制年度工作目标计划，主要包括建设运行目标、年度技术研发及成果转化目标、投资及财政专项资金使用等相关情况，报市经济信息委作为年终考核验收依据。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bCs/>
          <w:i w:val="0"/>
          <w:iCs w:val="0"/>
          <w:caps w:val="0"/>
          <w:color w:val="auto"/>
          <w:spacing w:val="0"/>
          <w:sz w:val="32"/>
          <w:szCs w:val="32"/>
          <w:highlight w:val="none"/>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 xml:space="preserve">第九条 </w:t>
      </w:r>
      <w:r>
        <w:rPr>
          <w:rFonts w:hint="eastAsia" w:ascii="Times New Roman" w:hAnsi="Times New Roman" w:eastAsia="方正仿宋_GBK" w:cs="Times New Roman"/>
          <w:b/>
          <w:bCs/>
          <w:i w:val="0"/>
          <w:iCs w:val="0"/>
          <w:caps w:val="0"/>
          <w:color w:val="auto"/>
          <w:spacing w:val="0"/>
          <w:sz w:val="32"/>
          <w:szCs w:val="32"/>
          <w:highlight w:val="none"/>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定期评估的主要内容</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val="en-US" w:eastAsia="zh-CN"/>
        </w:rPr>
        <w:t>是市制造业创新中心的创新能力建设、创新活动开展、创新成效及后续三年发展规划等情况。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bCs/>
          <w:i w:val="0"/>
          <w:iCs w:val="0"/>
          <w:caps w:val="0"/>
          <w:color w:val="auto"/>
          <w:spacing w:val="0"/>
          <w:sz w:val="32"/>
          <w:szCs w:val="32"/>
          <w:highlight w:val="yellow"/>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第十条</w:t>
      </w:r>
      <w:r>
        <w:rPr>
          <w:rFonts w:hint="default" w:ascii="Times New Roman" w:hAnsi="Times New Roman" w:eastAsia="方正仿宋_GBK" w:cs="Times New Roman"/>
          <w:i w:val="0"/>
          <w:iCs w:val="0"/>
          <w:caps w:val="0"/>
          <w:color w:val="auto"/>
          <w:spacing w:val="0"/>
          <w:sz w:val="32"/>
          <w:szCs w:val="32"/>
          <w:highlight w:val="none"/>
          <w:shd w:val="clear" w:color="auto" w:fill="FFFFFF"/>
        </w:rPr>
        <w:t xml:space="preserve"> </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市制造业创新中心</w:t>
      </w:r>
      <w:r>
        <w:rPr>
          <w:rFonts w:hint="eastAsia" w:ascii="Times New Roman" w:hAnsi="Times New Roman" w:eastAsia="方正仿宋_GBK" w:cs="Times New Roman"/>
          <w:color w:val="auto"/>
          <w:kern w:val="2"/>
          <w:sz w:val="32"/>
          <w:szCs w:val="32"/>
          <w:highlight w:val="none"/>
          <w:lang w:val="en-US" w:eastAsia="zh-CN" w:bidi="ar-SA"/>
        </w:rPr>
        <w:t>的考核评估采用</w:t>
      </w:r>
      <w:r>
        <w:rPr>
          <w:rFonts w:hint="default" w:ascii="Times New Roman" w:hAnsi="Times New Roman" w:eastAsia="方正仿宋_GBK" w:cs="Times New Roman"/>
          <w:color w:val="auto"/>
          <w:kern w:val="0"/>
          <w:sz w:val="32"/>
          <w:szCs w:val="32"/>
          <w:highlight w:val="none"/>
        </w:rPr>
        <w:t>资料审查、答辩评审、现场核查</w:t>
      </w:r>
      <w:r>
        <w:rPr>
          <w:rFonts w:hint="eastAsia" w:ascii="Times New Roman" w:hAnsi="Times New Roman" w:eastAsia="方正仿宋_GBK" w:cs="Times New Roman"/>
          <w:color w:val="auto"/>
          <w:kern w:val="0"/>
          <w:sz w:val="32"/>
          <w:szCs w:val="32"/>
          <w:highlight w:val="none"/>
          <w:lang w:eastAsia="zh-CN"/>
        </w:rPr>
        <w:t>等形式，由市经济信息委组织专家或委托第三方机构进行，并对考评结果确认后予以公布</w:t>
      </w:r>
      <w:r>
        <w:rPr>
          <w:rFonts w:hint="default" w:ascii="Times New Roman" w:hAnsi="Times New Roman" w:eastAsia="方正仿宋_GBK" w:cs="Times New Roman"/>
          <w:color w:val="auto"/>
          <w:kern w:val="0"/>
          <w:sz w:val="32"/>
          <w:szCs w:val="32"/>
          <w:highlight w:val="none"/>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第十一条</w:t>
      </w:r>
      <w:r>
        <w:rPr>
          <w:rFonts w:hint="default" w:ascii="Times New Roman" w:hAnsi="Times New Roman" w:eastAsia="方正仿宋_GBK" w:cs="Times New Roman"/>
          <w:i w:val="0"/>
          <w:iCs w:val="0"/>
          <w:caps w:val="0"/>
          <w:color w:val="auto"/>
          <w:spacing w:val="0"/>
          <w:sz w:val="32"/>
          <w:szCs w:val="32"/>
          <w:highlight w:val="none"/>
          <w:shd w:val="clear" w:color="auto" w:fill="FFFFFF"/>
        </w:rPr>
        <w:t xml:space="preserve"> </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结果运用。</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市制造业创新中心</w:t>
      </w:r>
      <w:r>
        <w:rPr>
          <w:rFonts w:hint="default" w:ascii="Times New Roman" w:hAnsi="Times New Roman" w:eastAsia="方正仿宋_GBK" w:cs="Times New Roman"/>
          <w:i w:val="0"/>
          <w:iCs w:val="0"/>
          <w:caps w:val="0"/>
          <w:color w:val="auto"/>
          <w:spacing w:val="0"/>
          <w:sz w:val="32"/>
          <w:szCs w:val="32"/>
          <w:highlight w:val="none"/>
          <w:shd w:val="clear" w:color="auto" w:fill="FFFFFF"/>
        </w:rPr>
        <w:t>的</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考核评估</w:t>
      </w:r>
      <w:r>
        <w:rPr>
          <w:rFonts w:hint="default" w:ascii="Times New Roman" w:hAnsi="Times New Roman" w:eastAsia="方正仿宋_GBK" w:cs="Times New Roman"/>
          <w:i w:val="0"/>
          <w:iCs w:val="0"/>
          <w:caps w:val="0"/>
          <w:color w:val="auto"/>
          <w:spacing w:val="0"/>
          <w:sz w:val="32"/>
          <w:szCs w:val="32"/>
          <w:highlight w:val="none"/>
          <w:shd w:val="clear" w:color="auto" w:fill="FFFFFF"/>
        </w:rPr>
        <w:t>结果分为优秀、良好、合格、不合格四类。</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考核评估</w:t>
      </w:r>
      <w:r>
        <w:rPr>
          <w:rFonts w:hint="default" w:ascii="Times New Roman" w:hAnsi="Times New Roman" w:eastAsia="方正仿宋_GBK" w:cs="Times New Roman"/>
          <w:i w:val="0"/>
          <w:iCs w:val="0"/>
          <w:caps w:val="0"/>
          <w:color w:val="auto"/>
          <w:spacing w:val="0"/>
          <w:sz w:val="32"/>
          <w:szCs w:val="32"/>
          <w:highlight w:val="none"/>
          <w:shd w:val="clear" w:color="auto" w:fill="FFFFFF"/>
        </w:rPr>
        <w:t>结果</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是</w:t>
      </w:r>
      <w:r>
        <w:rPr>
          <w:rFonts w:hint="default" w:ascii="Times New Roman" w:hAnsi="Times New Roman" w:eastAsia="方正仿宋_GBK" w:cs="Times New Roman"/>
          <w:i w:val="0"/>
          <w:iCs w:val="0"/>
          <w:caps w:val="0"/>
          <w:color w:val="auto"/>
          <w:spacing w:val="0"/>
          <w:sz w:val="32"/>
          <w:szCs w:val="32"/>
          <w:highlight w:val="none"/>
          <w:shd w:val="clear" w:color="auto" w:fill="FFFFFF"/>
        </w:rPr>
        <w:t>争取</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市级</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和国家</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级</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项目资金支持的</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主</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要依据。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u w:val="none"/>
          <w:shd w:val="clear" w:color="auto" w:fill="FFFFFF"/>
          <w:lang w:val="en-US" w:eastAsia="zh-CN" w:bidi="ar-SA"/>
        </w:rPr>
      </w:pP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（二）考核评估</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结果</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优秀的，</w:t>
      </w:r>
      <w:r>
        <w:rPr>
          <w:rFonts w:hint="eastAsia" w:ascii="Times New Roman" w:hAnsi="Times New Roman" w:eastAsia="方正仿宋_GBK" w:cs="Times New Roman"/>
          <w:b w:val="0"/>
          <w:bCs w:val="0"/>
          <w:i w:val="0"/>
          <w:iCs w:val="0"/>
          <w:caps w:val="0"/>
          <w:color w:val="auto"/>
          <w:spacing w:val="0"/>
          <w:kern w:val="2"/>
          <w:sz w:val="32"/>
          <w:szCs w:val="32"/>
          <w:highlight w:val="none"/>
          <w:u w:val="none"/>
          <w:shd w:val="clear" w:color="auto" w:fill="FFFFFF"/>
          <w:lang w:val="en-US" w:eastAsia="zh-CN" w:bidi="ar-SA"/>
        </w:rPr>
        <w:t>优先推荐申报国家级制造业创新中心。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shd w:val="clear" w:color="auto" w:fill="FFFFFF"/>
        </w:rPr>
      </w:pPr>
      <w:r>
        <w:rPr>
          <w:rFonts w:hint="eastAsia" w:ascii="Times New Roman" w:hAnsi="Times New Roman" w:eastAsia="方正仿宋_GBK" w:cs="Times New Roman"/>
          <w:b w:val="0"/>
          <w:bCs w:val="0"/>
          <w:i w:val="0"/>
          <w:iCs w:val="0"/>
          <w:caps w:val="0"/>
          <w:color w:val="auto"/>
          <w:spacing w:val="0"/>
          <w:kern w:val="2"/>
          <w:sz w:val="32"/>
          <w:szCs w:val="32"/>
          <w:highlight w:val="none"/>
          <w:u w:val="none"/>
          <w:shd w:val="clear" w:color="auto" w:fill="FFFFFF"/>
          <w:lang w:val="en-US" w:eastAsia="zh-CN" w:bidi="ar-SA"/>
        </w:rPr>
        <w:t>（三）</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年度考核</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结果不合格的，给予一年的整改期，</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整改期结束</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经专家</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组评估</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仍为不合格</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，或三年定期评估</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结果不合格的</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，撤销市制造业创新中心称号并发文公布</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highlight w:val="none"/>
          <w:u w:val="none"/>
          <w:shd w:val="clear" w:color="auto" w:fill="FFFFFF"/>
          <w:lang w:eastAsia="zh-CN"/>
        </w:rPr>
      </w:pPr>
    </w:p>
    <w:p>
      <w:pPr>
        <w:keepNext w:val="0"/>
        <w:keepLines w:val="0"/>
        <w:pageBreakBefore w:val="0"/>
        <w:widowControl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center"/>
        <w:textAlignment w:val="auto"/>
        <w:outlineLvl w:val="9"/>
        <w:rPr>
          <w:rFonts w:hint="default" w:ascii="Times New Roman" w:hAnsi="Times New Roman" w:eastAsia="方正仿宋_GBK" w:cs="Times New Roman"/>
          <w:b/>
          <w:bCs/>
          <w:i w:val="0"/>
          <w:iCs w:val="0"/>
          <w:caps w:val="0"/>
          <w:color w:val="auto"/>
          <w:spacing w:val="0"/>
          <w:sz w:val="32"/>
          <w:szCs w:val="32"/>
          <w:highlight w:val="none"/>
          <w:shd w:val="clear" w:color="auto" w:fill="FFFFFF"/>
        </w:rPr>
      </w:pPr>
      <w:r>
        <w:rPr>
          <w:rFonts w:hint="default" w:ascii="Times New Roman" w:hAnsi="Times New Roman" w:eastAsia="方正黑体_GBK" w:cs="Times New Roman"/>
          <w:b w:val="0"/>
          <w:bCs w:val="0"/>
          <w:color w:val="auto"/>
          <w:sz w:val="32"/>
          <w:szCs w:val="32"/>
          <w:highlight w:val="none"/>
          <w:lang w:eastAsia="zh-CN"/>
        </w:rPr>
        <w:t>第</w:t>
      </w:r>
      <w:r>
        <w:rPr>
          <w:rFonts w:hint="eastAsia" w:ascii="Times New Roman" w:hAnsi="Times New Roman" w:eastAsia="方正黑体_GBK" w:cs="Times New Roman"/>
          <w:b w:val="0"/>
          <w:bCs w:val="0"/>
          <w:color w:val="auto"/>
          <w:sz w:val="32"/>
          <w:szCs w:val="32"/>
          <w:highlight w:val="none"/>
          <w:lang w:eastAsia="zh-CN"/>
        </w:rPr>
        <w:t>四</w:t>
      </w:r>
      <w:r>
        <w:rPr>
          <w:rFonts w:hint="default" w:ascii="Times New Roman" w:hAnsi="Times New Roman" w:eastAsia="方正黑体_GBK" w:cs="Times New Roman"/>
          <w:b w:val="0"/>
          <w:bCs w:val="0"/>
          <w:color w:val="auto"/>
          <w:sz w:val="32"/>
          <w:szCs w:val="32"/>
          <w:highlight w:val="none"/>
          <w:lang w:eastAsia="zh-CN"/>
        </w:rPr>
        <w:t>章</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default" w:ascii="Times New Roman" w:hAnsi="Times New Roman" w:eastAsia="方正黑体_GBK" w:cs="Times New Roman"/>
          <w:b w:val="0"/>
          <w:bCs w:val="0"/>
          <w:color w:val="auto"/>
          <w:sz w:val="32"/>
          <w:szCs w:val="32"/>
          <w:highlight w:val="none"/>
          <w:lang w:val="en-US" w:eastAsia="zh-CN"/>
        </w:rPr>
        <w:t xml:space="preserve"> </w:t>
      </w:r>
      <w:r>
        <w:rPr>
          <w:rFonts w:hint="default" w:ascii="Times New Roman" w:hAnsi="Times New Roman" w:eastAsia="方正黑体_GBK" w:cs="Times New Roman"/>
          <w:b w:val="0"/>
          <w:bCs w:val="0"/>
          <w:color w:val="auto"/>
          <w:sz w:val="32"/>
          <w:szCs w:val="32"/>
          <w:highlight w:val="none"/>
          <w:lang w:eastAsia="zh-CN"/>
        </w:rPr>
        <w:t>支持</w:t>
      </w:r>
      <w:r>
        <w:rPr>
          <w:rFonts w:hint="eastAsia" w:ascii="Times New Roman" w:hAnsi="Times New Roman" w:eastAsia="方正黑体_GBK" w:cs="Times New Roman"/>
          <w:b w:val="0"/>
          <w:bCs w:val="0"/>
          <w:color w:val="auto"/>
          <w:sz w:val="32"/>
          <w:szCs w:val="32"/>
          <w:highlight w:val="none"/>
          <w:lang w:eastAsia="zh-CN"/>
        </w:rPr>
        <w:t>和管理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b w:val="0"/>
          <w:bCs w:val="0"/>
          <w:i w:val="0"/>
          <w:iCs w:val="0"/>
          <w:caps w:val="0"/>
          <w:color w:val="auto"/>
          <w:spacing w:val="0"/>
          <w:sz w:val="32"/>
          <w:szCs w:val="32"/>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十二</w:t>
      </w:r>
      <w:r>
        <w:rPr>
          <w:rFonts w:hint="eastAsia" w:ascii="方正黑体_GBK" w:hAnsi="方正黑体_GBK" w:eastAsia="方正黑体_GBK" w:cs="方正黑体_GBK"/>
          <w:b w:val="0"/>
          <w:bCs w:val="0"/>
          <w:i w:val="0"/>
          <w:iCs w:val="0"/>
          <w:caps w:val="0"/>
          <w:color w:val="auto"/>
          <w:spacing w:val="0"/>
          <w:sz w:val="32"/>
          <w:szCs w:val="32"/>
          <w:shd w:val="clear" w:color="auto" w:fill="FFFFFF"/>
        </w:rPr>
        <w:t>条</w:t>
      </w: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 xml:space="preserve"> 对新认定的和</w:t>
      </w: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考核评估</w:t>
      </w:r>
      <w:r>
        <w:rPr>
          <w:rFonts w:hint="default"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结果</w:t>
      </w: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为优秀、良好的</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市级及以上</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制造业</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创新中心</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，市经济信息委将</w:t>
      </w:r>
      <w:r>
        <w:rPr>
          <w:rFonts w:hint="eastAsia" w:ascii="Times New Roman" w:hAnsi="Times New Roman" w:eastAsia="方正仿宋_GBK" w:cs="Times New Roman"/>
          <w:b w:val="0"/>
          <w:bCs w:val="0"/>
          <w:i w:val="0"/>
          <w:iCs w:val="0"/>
          <w:caps w:val="0"/>
          <w:color w:val="auto"/>
          <w:spacing w:val="0"/>
          <w:sz w:val="32"/>
          <w:szCs w:val="32"/>
          <w:highlight w:val="none"/>
          <w:u w:val="none"/>
          <w:shd w:val="clear" w:color="auto" w:fill="FFFFFF"/>
          <w:lang w:val="en-US" w:eastAsia="zh-CN"/>
        </w:rPr>
        <w:t>在工业和信息化专项资金中给</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予资金补助</w:t>
      </w:r>
      <w:r>
        <w:rPr>
          <w:rFonts w:hint="eastAsia" w:ascii="Times New Roman" w:hAnsi="Times New Roman" w:eastAsia="方正仿宋_GBK" w:cs="Times New Roman"/>
          <w:b w:val="0"/>
          <w:bCs w:val="0"/>
          <w:i w:val="0"/>
          <w:iCs w:val="0"/>
          <w:caps w:val="0"/>
          <w:color w:val="auto"/>
          <w:spacing w:val="0"/>
          <w:kern w:val="2"/>
          <w:sz w:val="32"/>
          <w:szCs w:val="32"/>
          <w:highlight w:val="none"/>
          <w:u w:val="none"/>
          <w:shd w:val="clear" w:color="auto" w:fill="FFFFFF"/>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第十三条</w:t>
      </w:r>
      <w:r>
        <w:rPr>
          <w:rFonts w:hint="eastAsia" w:ascii="Times New Roman" w:hAnsi="Times New Roman" w:eastAsia="方正仿宋_GBK" w:cs="Times New Roman"/>
          <w:b/>
          <w:bCs/>
          <w:i w:val="0"/>
          <w:iCs w:val="0"/>
          <w:caps w:val="0"/>
          <w:color w:val="auto"/>
          <w:spacing w:val="0"/>
          <w:kern w:val="2"/>
          <w:sz w:val="32"/>
          <w:szCs w:val="32"/>
          <w:highlight w:val="none"/>
          <w:shd w:val="clear" w:color="auto" w:fill="FFFFFF"/>
          <w:lang w:val="en-US" w:eastAsia="zh-CN" w:bidi="ar-SA"/>
        </w:rPr>
        <w:t xml:space="preserve">  </w:t>
      </w: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有下列情形之一的，将视情况采取通报批评、收回财政支持资金、撤销</w:t>
      </w:r>
      <w:r>
        <w:rPr>
          <w:rFonts w:hint="default" w:ascii="Times New Roman" w:hAnsi="Times New Roman" w:eastAsia="方正仿宋_GBK" w:cs="Times New Roman"/>
          <w:color w:val="auto"/>
          <w:kern w:val="2"/>
          <w:sz w:val="32"/>
          <w:szCs w:val="32"/>
          <w:highlight w:val="none"/>
          <w:lang w:val="en-US" w:eastAsia="zh-CN" w:bidi="ar-SA"/>
        </w:rPr>
        <w:t>市制造业创新中心</w:t>
      </w: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称号等措施：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20"/>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（一）逾期未报送相关材料的；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20"/>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（二）提供虚假材料和数据的；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20"/>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（三）年度考核不合格且未按期完成整改的；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20"/>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（四）定期评估不合格的；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20"/>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（五）发生重大质量、安全、环保等事故的；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20"/>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（六）因违反有关法律、行政法规，受到刑事、行政处罚；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20"/>
        <w:textAlignment w:val="auto"/>
        <w:outlineLvl w:val="9"/>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（七）创新中心自行要求撤销其</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市制造业</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创新中心</w:t>
      </w: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称号的；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20"/>
        <w:textAlignment w:val="auto"/>
        <w:outlineLvl w:val="9"/>
        <w:rPr>
          <w:rFonts w:hint="default" w:ascii="Times New Roman" w:hAnsi="Times New Roman" w:eastAsia="方正黑体_GBK" w:cs="Times New Roman"/>
          <w:i w:val="0"/>
          <w:iCs w:val="0"/>
          <w:caps w:val="0"/>
          <w:color w:val="auto"/>
          <w:spacing w:val="0"/>
          <w:kern w:val="0"/>
          <w:sz w:val="32"/>
          <w:szCs w:val="32"/>
          <w:lang w:val="en-US" w:eastAsia="zh-CN" w:bidi="ar"/>
        </w:rPr>
      </w:pP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（八）</w:t>
      </w:r>
      <w:r>
        <w:rPr>
          <w:rFonts w:hint="eastAsia" w:ascii="Times New Roman" w:hAnsi="Times New Roman" w:eastAsia="方正仿宋_GBK" w:cs="Times New Roman"/>
          <w:i w:val="0"/>
          <w:iCs w:val="0"/>
          <w:caps w:val="0"/>
          <w:color w:val="auto"/>
          <w:spacing w:val="0"/>
          <w:sz w:val="32"/>
          <w:szCs w:val="32"/>
          <w:highlight w:val="none"/>
          <w:u w:val="none"/>
          <w:shd w:val="clear" w:color="auto" w:fill="FFFFFF"/>
          <w:lang w:eastAsia="zh-CN"/>
        </w:rPr>
        <w:t>市制造业</w:t>
      </w:r>
      <w:r>
        <w:rPr>
          <w:rFonts w:hint="default" w:ascii="Times New Roman" w:hAnsi="Times New Roman" w:eastAsia="方正仿宋_GBK" w:cs="Times New Roman"/>
          <w:i w:val="0"/>
          <w:iCs w:val="0"/>
          <w:caps w:val="0"/>
          <w:color w:val="auto"/>
          <w:spacing w:val="0"/>
          <w:sz w:val="32"/>
          <w:szCs w:val="32"/>
          <w:highlight w:val="none"/>
          <w:u w:val="none"/>
          <w:shd w:val="clear" w:color="auto" w:fill="FFFFFF"/>
        </w:rPr>
        <w:t>创新中心</w:t>
      </w:r>
      <w:r>
        <w:rPr>
          <w:rFonts w:hint="eastAsia" w:ascii="Times New Roman" w:hAnsi="Times New Roman" w:eastAsia="方正仿宋_GBK" w:cs="Times New Roman"/>
          <w:b w:val="0"/>
          <w:bCs w:val="0"/>
          <w:i w:val="0"/>
          <w:iCs w:val="0"/>
          <w:caps w:val="0"/>
          <w:color w:val="auto"/>
          <w:spacing w:val="0"/>
          <w:kern w:val="2"/>
          <w:sz w:val="32"/>
          <w:szCs w:val="32"/>
          <w:highlight w:val="none"/>
          <w:shd w:val="clear" w:color="auto" w:fill="FFFFFF"/>
          <w:lang w:val="en-US" w:eastAsia="zh-CN" w:bidi="ar-SA"/>
        </w:rPr>
        <w:t>承担载体被依法终止的。</w:t>
      </w:r>
    </w:p>
    <w:p>
      <w:pPr>
        <w:keepNext w:val="0"/>
        <w:keepLines w:val="0"/>
        <w:pageBreakBefore w:val="0"/>
        <w:widowControl/>
        <w:suppressLineNumbers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0"/>
        <w:jc w:val="center"/>
        <w:textAlignment w:val="auto"/>
        <w:outlineLvl w:val="9"/>
        <w:rPr>
          <w:rFonts w:hint="default" w:ascii="Times New Roman" w:hAnsi="Times New Roman" w:eastAsia="方正黑体_GBK" w:cs="Times New Roman"/>
          <w:i w:val="0"/>
          <w:iCs w:val="0"/>
          <w:caps w:val="0"/>
          <w:color w:val="auto"/>
          <w:spacing w:val="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0"/>
        <w:jc w:val="center"/>
        <w:textAlignment w:val="auto"/>
        <w:outlineLvl w:val="9"/>
        <w:rPr>
          <w:rFonts w:hint="default" w:ascii="Times New Roman" w:hAnsi="Times New Roman" w:eastAsia="方正仿宋_GBK" w:cs="Times New Roman"/>
          <w:b/>
          <w:bCs/>
          <w:i w:val="0"/>
          <w:iCs w:val="0"/>
          <w:caps w:val="0"/>
          <w:color w:val="auto"/>
          <w:spacing w:val="0"/>
          <w:kern w:val="0"/>
          <w:sz w:val="32"/>
          <w:szCs w:val="32"/>
          <w:lang w:val="en-US" w:eastAsia="zh-CN" w:bidi="ar"/>
        </w:rPr>
      </w:pPr>
      <w:r>
        <w:rPr>
          <w:rFonts w:hint="default" w:ascii="Times New Roman" w:hAnsi="Times New Roman" w:eastAsia="方正黑体_GBK" w:cs="Times New Roman"/>
          <w:i w:val="0"/>
          <w:iCs w:val="0"/>
          <w:caps w:val="0"/>
          <w:color w:val="auto"/>
          <w:spacing w:val="0"/>
          <w:kern w:val="0"/>
          <w:sz w:val="32"/>
          <w:szCs w:val="32"/>
          <w:lang w:val="en-US" w:eastAsia="zh-CN" w:bidi="ar"/>
        </w:rPr>
        <w:t>第</w:t>
      </w:r>
      <w:r>
        <w:rPr>
          <w:rFonts w:hint="eastAsia" w:ascii="Times New Roman" w:hAnsi="Times New Roman" w:eastAsia="方正黑体_GBK" w:cs="Times New Roman"/>
          <w:i w:val="0"/>
          <w:iCs w:val="0"/>
          <w:caps w:val="0"/>
          <w:color w:val="auto"/>
          <w:spacing w:val="0"/>
          <w:kern w:val="0"/>
          <w:sz w:val="32"/>
          <w:szCs w:val="32"/>
          <w:lang w:val="en-US" w:eastAsia="zh-CN" w:bidi="ar"/>
        </w:rPr>
        <w:t>五</w:t>
      </w:r>
      <w:r>
        <w:rPr>
          <w:rFonts w:hint="default" w:ascii="Times New Roman" w:hAnsi="Times New Roman" w:eastAsia="方正黑体_GBK" w:cs="Times New Roman"/>
          <w:i w:val="0"/>
          <w:iCs w:val="0"/>
          <w:caps w:val="0"/>
          <w:color w:val="auto"/>
          <w:spacing w:val="0"/>
          <w:kern w:val="0"/>
          <w:sz w:val="32"/>
          <w:szCs w:val="32"/>
          <w:lang w:val="en-US" w:eastAsia="zh-CN" w:bidi="ar"/>
        </w:rPr>
        <w:t xml:space="preserve">章 </w:t>
      </w:r>
      <w:r>
        <w:rPr>
          <w:rFonts w:hint="eastAsia" w:ascii="Times New Roman" w:hAnsi="Times New Roman" w:eastAsia="方正黑体_GBK" w:cs="Times New Roman"/>
          <w:i w:val="0"/>
          <w:iCs w:val="0"/>
          <w:caps w:val="0"/>
          <w:color w:val="auto"/>
          <w:spacing w:val="0"/>
          <w:kern w:val="0"/>
          <w:sz w:val="32"/>
          <w:szCs w:val="32"/>
          <w:lang w:val="en-US" w:eastAsia="zh-CN" w:bidi="ar"/>
        </w:rPr>
        <w:t xml:space="preserve"> </w:t>
      </w:r>
      <w:r>
        <w:rPr>
          <w:rFonts w:hint="default" w:ascii="Times New Roman" w:hAnsi="Times New Roman" w:eastAsia="方正黑体_GBK" w:cs="Times New Roman"/>
          <w:i w:val="0"/>
          <w:iCs w:val="0"/>
          <w:caps w:val="0"/>
          <w:color w:val="auto"/>
          <w:spacing w:val="0"/>
          <w:kern w:val="0"/>
          <w:sz w:val="32"/>
          <w:szCs w:val="32"/>
          <w:lang w:val="en-US" w:eastAsia="zh-CN" w:bidi="ar"/>
        </w:rPr>
        <w:t>附 则</w:t>
      </w:r>
    </w:p>
    <w:p>
      <w:pPr>
        <w:keepNext w:val="0"/>
        <w:keepLines w:val="0"/>
        <w:pageBreakBefore w:val="0"/>
        <w:widowControl/>
        <w:suppressLineNumbers w:val="0"/>
        <w:kinsoku/>
        <w:wordWrap w:val="0"/>
        <w:overflowPunct/>
        <w:topLinePunct w:val="0"/>
        <w:autoSpaceDE/>
        <w:autoSpaceDN/>
        <w:bidi w:val="0"/>
        <w:adjustRightInd w:val="0"/>
        <w:snapToGrid w:val="0"/>
        <w:spacing w:beforeLines="0" w:beforeAutospacing="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第十四条</w:t>
      </w:r>
      <w:r>
        <w:rPr>
          <w:rFonts w:hint="default" w:ascii="Times New Roman" w:hAnsi="Times New Roman" w:eastAsia="方正仿宋_GBK" w:cs="Times New Roman"/>
          <w:i w:val="0"/>
          <w:iCs w:val="0"/>
          <w:caps w:val="0"/>
          <w:color w:val="auto"/>
          <w:spacing w:val="0"/>
          <w:kern w:val="0"/>
          <w:sz w:val="32"/>
          <w:szCs w:val="32"/>
          <w:lang w:val="en-US" w:eastAsia="zh-CN" w:bidi="ar"/>
        </w:rPr>
        <w:t xml:space="preserve"> </w:t>
      </w:r>
      <w:r>
        <w:rPr>
          <w:rFonts w:hint="eastAsia" w:ascii="Times New Roman" w:hAnsi="Times New Roman" w:eastAsia="方正仿宋_GBK" w:cs="Times New Roman"/>
          <w:i w:val="0"/>
          <w:iCs w:val="0"/>
          <w:caps w:val="0"/>
          <w:color w:val="auto"/>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lang w:val="en-US" w:eastAsia="zh-CN" w:bidi="ar"/>
        </w:rPr>
        <w:t>本</w:t>
      </w:r>
      <w:r>
        <w:rPr>
          <w:rFonts w:hint="eastAsia" w:ascii="Times New Roman" w:hAnsi="Times New Roman" w:eastAsia="方正仿宋_GBK" w:cs="Times New Roman"/>
          <w:i w:val="0"/>
          <w:iCs w:val="0"/>
          <w:caps w:val="0"/>
          <w:color w:val="auto"/>
          <w:spacing w:val="0"/>
          <w:kern w:val="0"/>
          <w:sz w:val="32"/>
          <w:szCs w:val="32"/>
          <w:lang w:val="en-US" w:eastAsia="zh-CN" w:bidi="ar"/>
        </w:rPr>
        <w:t>管理</w:t>
      </w:r>
      <w:r>
        <w:rPr>
          <w:rFonts w:hint="default" w:ascii="Times New Roman" w:hAnsi="Times New Roman" w:eastAsia="方正仿宋_GBK" w:cs="Times New Roman"/>
          <w:i w:val="0"/>
          <w:iCs w:val="0"/>
          <w:caps w:val="0"/>
          <w:color w:val="auto"/>
          <w:spacing w:val="0"/>
          <w:kern w:val="0"/>
          <w:sz w:val="32"/>
          <w:szCs w:val="32"/>
          <w:lang w:val="en-US" w:eastAsia="zh-CN" w:bidi="ar"/>
        </w:rPr>
        <w:t>办法由市经济信息委负责解释。</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第十五条</w:t>
      </w:r>
      <w:r>
        <w:rPr>
          <w:rFonts w:hint="default" w:ascii="Times New Roman" w:hAnsi="Times New Roman" w:eastAsia="方正仿宋_GBK" w:cs="Times New Roman"/>
          <w:i w:val="0"/>
          <w:iCs w:val="0"/>
          <w:caps w:val="0"/>
          <w:color w:val="auto"/>
          <w:spacing w:val="0"/>
          <w:kern w:val="0"/>
          <w:sz w:val="32"/>
          <w:szCs w:val="32"/>
          <w:lang w:val="en-US" w:eastAsia="zh-CN" w:bidi="ar"/>
        </w:rPr>
        <w:t xml:space="preserve"> </w:t>
      </w:r>
      <w:r>
        <w:rPr>
          <w:rFonts w:hint="eastAsia" w:ascii="Times New Roman" w:hAnsi="Times New Roman" w:eastAsia="方正仿宋_GBK" w:cs="Times New Roman"/>
          <w:i w:val="0"/>
          <w:iCs w:val="0"/>
          <w:caps w:val="0"/>
          <w:color w:val="auto"/>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lang w:val="en-US" w:eastAsia="zh-CN" w:bidi="ar"/>
        </w:rPr>
        <w:t>本</w:t>
      </w:r>
      <w:r>
        <w:rPr>
          <w:rFonts w:hint="eastAsia" w:ascii="Times New Roman" w:hAnsi="Times New Roman" w:eastAsia="方正仿宋_GBK" w:cs="Times New Roman"/>
          <w:i w:val="0"/>
          <w:iCs w:val="0"/>
          <w:caps w:val="0"/>
          <w:color w:val="auto"/>
          <w:spacing w:val="0"/>
          <w:kern w:val="0"/>
          <w:sz w:val="32"/>
          <w:szCs w:val="32"/>
          <w:lang w:val="en-US" w:eastAsia="zh-CN" w:bidi="ar"/>
        </w:rPr>
        <w:t>管理</w:t>
      </w:r>
      <w:r>
        <w:rPr>
          <w:rFonts w:hint="default" w:ascii="Times New Roman" w:hAnsi="Times New Roman" w:eastAsia="方正仿宋_GBK" w:cs="Times New Roman"/>
          <w:i w:val="0"/>
          <w:iCs w:val="0"/>
          <w:caps w:val="0"/>
          <w:color w:val="auto"/>
          <w:spacing w:val="0"/>
          <w:kern w:val="0"/>
          <w:sz w:val="32"/>
          <w:szCs w:val="32"/>
          <w:lang w:val="en-US" w:eastAsia="zh-CN" w:bidi="ar"/>
        </w:rPr>
        <w:t>办法自公布之日起三十日施行,以前发布的相关文件与本办法不一致的，以本办法为准。</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rPr>
          <w:rFonts w:hint="eastAsia" w:ascii="方正黑体_GBK" w:hAnsi="方正黑体_GBK" w:eastAsia="方正黑体_GBK" w:cs="方正黑体_GBK"/>
          <w:i w:val="0"/>
          <w:iCs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lang w:eastAsia="zh-CN"/>
        </w:rPr>
      </w:pPr>
      <w:r>
        <w:rPr>
          <w:rFonts w:hint="eastAsia" w:ascii="方正仿宋_GBK" w:hAnsi="方正仿宋_GBK" w:eastAsia="方正仿宋_GBK" w:cs="方正仿宋_GBK"/>
          <w:color w:val="auto"/>
          <w:kern w:val="0"/>
          <w:sz w:val="32"/>
          <w:szCs w:val="32"/>
          <w:shd w:val="clear" w:color="auto" w:fill="FFFFFF"/>
          <w:lang w:eastAsia="zh-CN" w:bidi="ar"/>
        </w:rPr>
        <w:t>附件</w:t>
      </w:r>
      <w:r>
        <w:rPr>
          <w:rFonts w:hint="eastAsia" w:ascii="方正仿宋_GBK" w:hAnsi="方正仿宋_GBK" w:eastAsia="方正仿宋_GBK" w:cs="方正仿宋_GBK"/>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lang w:eastAsia="zh-CN"/>
        </w:rPr>
        <w:t>重庆市制造业创新中心建设申报书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val="en-US" w:eastAsia="zh-CN"/>
        </w:rPr>
        <w:t xml:space="preserve">      2.</w:t>
      </w:r>
      <w:r>
        <w:rPr>
          <w:rFonts w:hint="default" w:ascii="Times New Roman" w:hAnsi="Times New Roman" w:eastAsia="方正仿宋_GBK" w:cs="Times New Roman"/>
          <w:color w:val="000000"/>
          <w:kern w:val="0"/>
          <w:sz w:val="32"/>
          <w:szCs w:val="32"/>
          <w:lang w:eastAsia="zh-CN"/>
        </w:rPr>
        <w:t>重庆市</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lang w:eastAsia="zh-CN"/>
        </w:rPr>
        <w:t>制造业创新中心建设方案</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      3.需提供的有关证明材料</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      4.</w:t>
      </w:r>
      <w:r>
        <w:rPr>
          <w:rFonts w:hint="default" w:ascii="Times New Roman" w:hAnsi="Times New Roman" w:eastAsia="方正仿宋_GBK" w:cs="Times New Roman"/>
          <w:color w:val="000000"/>
          <w:sz w:val="32"/>
          <w:szCs w:val="32"/>
        </w:rPr>
        <w:t>创新中心研发</w:t>
      </w:r>
      <w:r>
        <w:rPr>
          <w:rFonts w:hint="default" w:ascii="Times New Roman" w:hAnsi="Times New Roman" w:eastAsia="方正仿宋_GBK" w:cs="Times New Roman"/>
          <w:color w:val="000000"/>
          <w:sz w:val="32"/>
          <w:szCs w:val="32"/>
          <w:lang w:eastAsia="zh-CN"/>
        </w:rPr>
        <w:t>人员表</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      5.</w:t>
      </w:r>
      <w:r>
        <w:rPr>
          <w:rFonts w:hint="default" w:ascii="Times New Roman" w:hAnsi="Times New Roman" w:eastAsia="方正仿宋_GBK" w:cs="Times New Roman"/>
          <w:color w:val="000000"/>
          <w:sz w:val="32"/>
          <w:szCs w:val="32"/>
        </w:rPr>
        <w:t>创新中心研发试验仪器设</w:t>
      </w:r>
      <w:r>
        <w:rPr>
          <w:rFonts w:hint="default" w:ascii="Times New Roman" w:hAnsi="Times New Roman" w:eastAsia="方正仿宋_GBK" w:cs="Times New Roman"/>
          <w:color w:val="000000"/>
          <w:sz w:val="32"/>
          <w:szCs w:val="32"/>
          <w:lang w:eastAsia="zh-CN"/>
        </w:rPr>
        <w:t>备清单表</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val="en-US" w:eastAsia="zh-CN"/>
        </w:rPr>
        <w:t xml:space="preserve">      6.</w:t>
      </w:r>
      <w:r>
        <w:rPr>
          <w:rFonts w:hint="default" w:ascii="Times New Roman" w:hAnsi="Times New Roman" w:eastAsia="方正仿宋_GBK" w:cs="Times New Roman"/>
          <w:color w:val="000000"/>
          <w:kern w:val="0"/>
          <w:sz w:val="32"/>
          <w:szCs w:val="32"/>
          <w:lang w:eastAsia="zh-CN"/>
        </w:rPr>
        <w:t>重庆市制造业创新中心认定评价指标体系</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left"/>
        <w:textAlignment w:val="auto"/>
        <w:rPr>
          <w:rFonts w:hint="default" w:ascii="Times New Roman" w:hAnsi="Times New Roman" w:eastAsia="方正仿宋_GBK" w:cs="Times New Roman"/>
          <w:color w:val="000000"/>
          <w:kern w:val="0"/>
          <w:sz w:val="32"/>
          <w:szCs w:val="32"/>
          <w:lang w:val="en" w:eastAsia="zh-CN"/>
        </w:rPr>
      </w:pPr>
      <w:r>
        <w:rPr>
          <w:rFonts w:hint="default" w:ascii="Times New Roman" w:hAnsi="Times New Roman" w:eastAsia="方正仿宋_GBK" w:cs="Times New Roman"/>
          <w:color w:val="000000"/>
          <w:kern w:val="0"/>
          <w:sz w:val="32"/>
          <w:szCs w:val="32"/>
          <w:lang w:val="en" w:eastAsia="zh-CN"/>
        </w:rPr>
        <w:t xml:space="preserve">      7.</w:t>
      </w:r>
      <w:r>
        <w:rPr>
          <w:rFonts w:hint="default" w:ascii="Times New Roman" w:hAnsi="Times New Roman" w:eastAsia="方正仿宋_GBK" w:cs="Times New Roman"/>
          <w:color w:val="000000"/>
          <w:kern w:val="0"/>
          <w:sz w:val="32"/>
          <w:szCs w:val="32"/>
          <w:lang w:eastAsia="zh-CN"/>
        </w:rPr>
        <w:t>重庆市制造业创新中心</w:t>
      </w:r>
      <w:r>
        <w:rPr>
          <w:rFonts w:hint="eastAsia" w:ascii="Times New Roman" w:hAnsi="Times New Roman" w:eastAsia="方正仿宋_GBK" w:cs="Times New Roman"/>
          <w:color w:val="000000"/>
          <w:kern w:val="0"/>
          <w:sz w:val="32"/>
          <w:szCs w:val="32"/>
          <w:lang w:eastAsia="zh-CN"/>
        </w:rPr>
        <w:t>考核</w:t>
      </w:r>
      <w:r>
        <w:rPr>
          <w:rFonts w:hint="default" w:ascii="Times New Roman" w:hAnsi="Times New Roman" w:eastAsia="方正仿宋_GBK" w:cs="Times New Roman"/>
          <w:color w:val="000000"/>
          <w:kern w:val="0"/>
          <w:sz w:val="32"/>
          <w:szCs w:val="32"/>
          <w:lang w:eastAsia="zh-CN"/>
        </w:rPr>
        <w:t>评价指标体系</w:t>
      </w:r>
    </w:p>
    <w:p>
      <w:pPr>
        <w:pageBreakBefore w:val="0"/>
        <w:kinsoku/>
        <w:overflowPunct/>
        <w:topLinePunct w:val="0"/>
        <w:autoSpaceDE/>
        <w:autoSpaceDN/>
        <w:bidi w:val="0"/>
        <w:spacing w:line="600" w:lineRule="exact"/>
        <w:ind w:left="0" w:leftChars="0" w:right="0" w:rightChars="0" w:firstLine="64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default" w:ascii="Times New Roman" w:hAnsi="Times New Roman" w:eastAsia="方正黑体_GBK" w:cs="Times New Roman"/>
          <w:sz w:val="32"/>
          <w:szCs w:val="32"/>
          <w:lang w:eastAsia="zh-CN"/>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spacing w:after="156" w:afterLines="50"/>
        <w:ind w:right="-109"/>
        <w:outlineLvl w:val="0"/>
        <w:rPr>
          <w:rFonts w:hint="default" w:ascii="Times New Roman" w:hAnsi="Times New Roman" w:eastAsia="黑体" w:cs="Times New Roman"/>
          <w:bCs/>
          <w:sz w:val="24"/>
        </w:rPr>
      </w:pPr>
    </w:p>
    <w:p>
      <w:pPr>
        <w:spacing w:line="360" w:lineRule="auto"/>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lang w:eastAsia="zh-CN"/>
        </w:rPr>
        <w:t>重庆市</w:t>
      </w:r>
      <w:r>
        <w:rPr>
          <w:rFonts w:hint="default" w:ascii="Times New Roman" w:hAnsi="Times New Roman" w:eastAsia="方正小标宋_GBK" w:cs="Times New Roman"/>
          <w:sz w:val="44"/>
        </w:rPr>
        <w:t>制造业创新中心建设</w:t>
      </w:r>
    </w:p>
    <w:p>
      <w:pPr>
        <w:spacing w:line="360" w:lineRule="auto"/>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申报书</w:t>
      </w:r>
    </w:p>
    <w:p>
      <w:pPr>
        <w:spacing w:line="360" w:lineRule="auto"/>
        <w:jc w:val="center"/>
        <w:rPr>
          <w:rFonts w:hint="default" w:ascii="Times New Roman" w:hAnsi="Times New Roman" w:cs="Times New Roman"/>
          <w:b/>
          <w:bCs/>
          <w:sz w:val="24"/>
        </w:rPr>
      </w:pPr>
    </w:p>
    <w:p>
      <w:pPr>
        <w:spacing w:line="360" w:lineRule="auto"/>
        <w:jc w:val="center"/>
        <w:rPr>
          <w:rFonts w:hint="default" w:ascii="Times New Roman" w:hAnsi="Times New Roman" w:cs="Times New Roman"/>
          <w:b/>
          <w:bCs/>
          <w:sz w:val="24"/>
        </w:rPr>
      </w:pPr>
    </w:p>
    <w:tbl>
      <w:tblPr>
        <w:tblStyle w:val="11"/>
        <w:tblW w:w="7938" w:type="dxa"/>
        <w:tblInd w:w="0" w:type="dxa"/>
        <w:tblLayout w:type="fixed"/>
        <w:tblCellMar>
          <w:top w:w="0" w:type="dxa"/>
          <w:left w:w="108" w:type="dxa"/>
          <w:bottom w:w="0" w:type="dxa"/>
          <w:right w:w="108" w:type="dxa"/>
        </w:tblCellMar>
      </w:tblPr>
      <w:tblGrid>
        <w:gridCol w:w="2168"/>
        <w:gridCol w:w="5770"/>
      </w:tblGrid>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spacing w:before="156" w:beforeLines="50" w:line="480" w:lineRule="exact"/>
              <w:jc w:val="right"/>
              <w:rPr>
                <w:rFonts w:hint="default" w:ascii="Times New Roman" w:hAnsi="Times New Roman" w:eastAsia="黑体" w:cs="Times New Roman"/>
                <w:sz w:val="28"/>
              </w:rPr>
            </w:pPr>
            <w:r>
              <w:rPr>
                <w:rFonts w:hint="default" w:ascii="Times New Roman" w:hAnsi="Times New Roman" w:eastAsia="黑体" w:cs="Times New Roman"/>
                <w:sz w:val="28"/>
              </w:rPr>
              <w:t>中心名称：</w:t>
            </w:r>
          </w:p>
        </w:tc>
        <w:tc>
          <w:tcPr>
            <w:tcW w:w="5770" w:type="dxa"/>
            <w:tcBorders>
              <w:top w:val="nil"/>
              <w:left w:val="nil"/>
              <w:bottom w:val="single" w:color="auto" w:sz="4" w:space="0"/>
              <w:right w:val="nil"/>
            </w:tcBorders>
            <w:vAlign w:val="bottom"/>
          </w:tcPr>
          <w:p>
            <w:pPr>
              <w:spacing w:before="156" w:beforeLines="50" w:line="480" w:lineRule="exact"/>
              <w:ind w:firstLine="560" w:firstLineChars="200"/>
              <w:rPr>
                <w:rFonts w:hint="default" w:ascii="Times New Roman" w:hAnsi="Times New Roman" w:eastAsia="黑体" w:cs="Times New Roman"/>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spacing w:before="156" w:beforeLines="50" w:line="480" w:lineRule="exact"/>
              <w:jc w:val="right"/>
              <w:rPr>
                <w:rFonts w:hint="eastAsia" w:ascii="Times New Roman" w:hAnsi="Times New Roman" w:eastAsia="黑体" w:cs="Times New Roman"/>
                <w:sz w:val="28"/>
                <w:lang w:eastAsia="zh-CN"/>
              </w:rPr>
            </w:pPr>
            <w:r>
              <w:rPr>
                <w:rFonts w:hint="eastAsia" w:ascii="Times New Roman" w:hAnsi="Times New Roman" w:eastAsia="黑体" w:cs="Times New Roman"/>
                <w:sz w:val="28"/>
                <w:lang w:eastAsia="zh-CN"/>
              </w:rPr>
              <w:t>创建类型</w:t>
            </w:r>
            <w:r>
              <w:rPr>
                <w:rFonts w:hint="default" w:ascii="Times New Roman" w:hAnsi="Times New Roman" w:eastAsia="黑体" w:cs="Times New Roman"/>
                <w:sz w:val="28"/>
              </w:rPr>
              <w:t>：</w:t>
            </w:r>
          </w:p>
        </w:tc>
        <w:tc>
          <w:tcPr>
            <w:tcW w:w="5770" w:type="dxa"/>
            <w:tcBorders>
              <w:top w:val="nil"/>
              <w:left w:val="nil"/>
              <w:bottom w:val="single" w:color="auto" w:sz="4" w:space="0"/>
              <w:right w:val="nil"/>
            </w:tcBorders>
            <w:vAlign w:val="bottom"/>
          </w:tcPr>
          <w:p>
            <w:pPr>
              <w:spacing w:before="156" w:beforeLines="50" w:line="480" w:lineRule="exact"/>
              <w:ind w:firstLine="560" w:firstLineChars="200"/>
              <w:rPr>
                <w:rFonts w:hint="default" w:ascii="Times New Roman" w:hAnsi="Times New Roman" w:eastAsia="黑体" w:cs="Times New Roman"/>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spacing w:before="156" w:beforeLines="50" w:line="480" w:lineRule="exact"/>
              <w:jc w:val="right"/>
              <w:rPr>
                <w:rFonts w:hint="default" w:ascii="Times New Roman" w:hAnsi="Times New Roman" w:eastAsia="黑体" w:cs="Times New Roman"/>
                <w:sz w:val="28"/>
              </w:rPr>
            </w:pPr>
            <w:r>
              <w:rPr>
                <w:rFonts w:hint="default" w:ascii="Times New Roman" w:hAnsi="Times New Roman" w:eastAsia="黑体" w:cs="Times New Roman"/>
                <w:sz w:val="28"/>
              </w:rPr>
              <w:t>方向领域：</w:t>
            </w:r>
          </w:p>
        </w:tc>
        <w:tc>
          <w:tcPr>
            <w:tcW w:w="5770" w:type="dxa"/>
            <w:tcBorders>
              <w:top w:val="nil"/>
              <w:left w:val="nil"/>
              <w:bottom w:val="single" w:color="auto" w:sz="4" w:space="0"/>
              <w:right w:val="nil"/>
            </w:tcBorders>
            <w:vAlign w:val="bottom"/>
          </w:tcPr>
          <w:p>
            <w:pPr>
              <w:spacing w:before="156" w:beforeLines="50" w:line="480" w:lineRule="exact"/>
              <w:ind w:firstLine="560" w:firstLineChars="200"/>
              <w:rPr>
                <w:rFonts w:hint="default" w:ascii="Times New Roman" w:hAnsi="Times New Roman" w:eastAsia="黑体" w:cs="Times New Roman"/>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spacing w:before="156" w:beforeLines="50" w:line="480" w:lineRule="exact"/>
              <w:jc w:val="right"/>
              <w:rPr>
                <w:rFonts w:hint="default" w:ascii="Times New Roman" w:hAnsi="Times New Roman" w:eastAsia="黑体" w:cs="Times New Roman"/>
                <w:sz w:val="28"/>
              </w:rPr>
            </w:pPr>
            <w:r>
              <w:rPr>
                <w:rFonts w:hint="default" w:ascii="Times New Roman" w:hAnsi="Times New Roman" w:eastAsia="黑体" w:cs="Times New Roman"/>
                <w:sz w:val="28"/>
              </w:rPr>
              <w:t>牵头单位：</w:t>
            </w:r>
          </w:p>
        </w:tc>
        <w:tc>
          <w:tcPr>
            <w:tcW w:w="5770" w:type="dxa"/>
            <w:tcBorders>
              <w:left w:val="nil"/>
              <w:bottom w:val="single" w:color="auto" w:sz="4" w:space="0"/>
              <w:right w:val="nil"/>
            </w:tcBorders>
            <w:vAlign w:val="bottom"/>
          </w:tcPr>
          <w:p>
            <w:pPr>
              <w:spacing w:before="156" w:beforeLines="50" w:line="480" w:lineRule="exact"/>
              <w:ind w:firstLine="560" w:firstLineChars="200"/>
              <w:rPr>
                <w:rFonts w:hint="default" w:ascii="Times New Roman" w:hAnsi="Times New Roman" w:eastAsia="黑体" w:cs="Times New Roman"/>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spacing w:before="156" w:beforeLines="50" w:line="480" w:lineRule="exact"/>
              <w:jc w:val="right"/>
              <w:rPr>
                <w:rFonts w:hint="default" w:ascii="Times New Roman" w:hAnsi="Times New Roman" w:eastAsia="黑体" w:cs="Times New Roman"/>
                <w:sz w:val="28"/>
              </w:rPr>
            </w:pPr>
            <w:r>
              <w:rPr>
                <w:rFonts w:hint="default" w:ascii="Times New Roman" w:hAnsi="Times New Roman" w:eastAsia="黑体" w:cs="Times New Roman"/>
                <w:sz w:val="28"/>
              </w:rPr>
              <w:t>负 责 人：</w:t>
            </w:r>
          </w:p>
        </w:tc>
        <w:tc>
          <w:tcPr>
            <w:tcW w:w="5770" w:type="dxa"/>
            <w:tcBorders>
              <w:top w:val="single" w:color="auto" w:sz="4" w:space="0"/>
              <w:left w:val="nil"/>
              <w:bottom w:val="single" w:color="auto" w:sz="4" w:space="0"/>
              <w:right w:val="nil"/>
            </w:tcBorders>
            <w:vAlign w:val="bottom"/>
          </w:tcPr>
          <w:p>
            <w:pPr>
              <w:spacing w:before="156" w:beforeLines="50" w:line="480" w:lineRule="exact"/>
              <w:ind w:firstLine="560" w:firstLineChars="200"/>
              <w:rPr>
                <w:rFonts w:hint="default" w:ascii="Times New Roman" w:hAnsi="Times New Roman" w:eastAsia="黑体" w:cs="Times New Roman"/>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spacing w:before="156" w:beforeLines="50" w:line="480" w:lineRule="exact"/>
              <w:jc w:val="right"/>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联</w:t>
            </w:r>
            <w:r>
              <w:rPr>
                <w:rFonts w:hint="default" w:ascii="Times New Roman" w:hAnsi="Times New Roman" w:eastAsia="黑体" w:cs="Times New Roman"/>
                <w:sz w:val="28"/>
                <w:lang w:val="en-US" w:eastAsia="zh-CN"/>
              </w:rPr>
              <w:t xml:space="preserve"> </w:t>
            </w:r>
            <w:r>
              <w:rPr>
                <w:rFonts w:hint="default" w:ascii="Times New Roman" w:hAnsi="Times New Roman" w:eastAsia="黑体" w:cs="Times New Roman"/>
                <w:sz w:val="28"/>
                <w:lang w:eastAsia="zh-CN"/>
              </w:rPr>
              <w:t>系</w:t>
            </w:r>
            <w:r>
              <w:rPr>
                <w:rFonts w:hint="default" w:ascii="Times New Roman" w:hAnsi="Times New Roman" w:eastAsia="黑体" w:cs="Times New Roman"/>
                <w:sz w:val="28"/>
                <w:lang w:val="en-US" w:eastAsia="zh-CN"/>
              </w:rPr>
              <w:t xml:space="preserve"> </w:t>
            </w:r>
            <w:r>
              <w:rPr>
                <w:rFonts w:hint="default" w:ascii="Times New Roman" w:hAnsi="Times New Roman" w:eastAsia="黑体" w:cs="Times New Roman"/>
                <w:sz w:val="28"/>
                <w:lang w:eastAsia="zh-CN"/>
              </w:rPr>
              <w:t>人：</w:t>
            </w:r>
          </w:p>
        </w:tc>
        <w:tc>
          <w:tcPr>
            <w:tcW w:w="5770" w:type="dxa"/>
            <w:tcBorders>
              <w:top w:val="single" w:color="auto" w:sz="4" w:space="0"/>
              <w:left w:val="nil"/>
              <w:bottom w:val="single" w:color="auto" w:sz="4" w:space="0"/>
              <w:right w:val="nil"/>
            </w:tcBorders>
            <w:vAlign w:val="bottom"/>
          </w:tcPr>
          <w:p>
            <w:pPr>
              <w:spacing w:before="156" w:beforeLines="50" w:line="480" w:lineRule="exact"/>
              <w:ind w:firstLine="560" w:firstLineChars="200"/>
              <w:rPr>
                <w:rFonts w:hint="default" w:ascii="Times New Roman" w:hAnsi="Times New Roman" w:eastAsia="黑体" w:cs="Times New Roman"/>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spacing w:before="156" w:beforeLines="50" w:line="480" w:lineRule="exact"/>
              <w:jc w:val="right"/>
              <w:rPr>
                <w:rFonts w:hint="default" w:ascii="Times New Roman" w:hAnsi="Times New Roman" w:eastAsia="黑体" w:cs="Times New Roman"/>
                <w:sz w:val="28"/>
              </w:rPr>
            </w:pPr>
            <w:r>
              <w:rPr>
                <w:rFonts w:hint="default" w:ascii="Times New Roman" w:hAnsi="Times New Roman" w:eastAsia="黑体" w:cs="Times New Roman"/>
                <w:sz w:val="28"/>
              </w:rPr>
              <w:t>手    机：</w:t>
            </w:r>
          </w:p>
        </w:tc>
        <w:tc>
          <w:tcPr>
            <w:tcW w:w="5770" w:type="dxa"/>
            <w:tcBorders>
              <w:top w:val="single" w:color="auto" w:sz="4" w:space="0"/>
              <w:left w:val="nil"/>
              <w:bottom w:val="single" w:color="auto" w:sz="4" w:space="0"/>
              <w:right w:val="nil"/>
            </w:tcBorders>
            <w:vAlign w:val="bottom"/>
          </w:tcPr>
          <w:p>
            <w:pPr>
              <w:spacing w:before="156" w:beforeLines="50" w:line="480" w:lineRule="exact"/>
              <w:rPr>
                <w:rFonts w:hint="default" w:ascii="Times New Roman" w:hAnsi="Times New Roman" w:eastAsia="黑体" w:cs="Times New Roman"/>
                <w:sz w:val="28"/>
              </w:rPr>
            </w:pPr>
            <w:r>
              <w:rPr>
                <w:rFonts w:hint="default" w:ascii="Times New Roman" w:hAnsi="Times New Roman" w:eastAsia="黑体" w:cs="Times New Roman"/>
                <w:sz w:val="28"/>
              </w:rPr>
              <w:t xml:space="preserve">    </w:t>
            </w:r>
          </w:p>
        </w:tc>
      </w:tr>
    </w:tbl>
    <w:p>
      <w:pPr>
        <w:spacing w:line="360" w:lineRule="auto"/>
        <w:ind w:firstLine="576" w:firstLineChars="192"/>
        <w:rPr>
          <w:rFonts w:hint="default" w:ascii="Times New Roman" w:hAnsi="Times New Roman" w:eastAsia="黑体" w:cs="Times New Roman"/>
          <w:sz w:val="30"/>
          <w:szCs w:val="30"/>
        </w:rPr>
      </w:pPr>
    </w:p>
    <w:p>
      <w:pPr>
        <w:spacing w:line="360" w:lineRule="auto"/>
        <w:rPr>
          <w:rFonts w:hint="default" w:ascii="Times New Roman" w:hAnsi="Times New Roman" w:eastAsia="黑体" w:cs="Times New Roman"/>
          <w:sz w:val="30"/>
          <w:szCs w:val="30"/>
        </w:rPr>
      </w:pPr>
    </w:p>
    <w:p>
      <w:pPr>
        <w:spacing w:line="360" w:lineRule="auto"/>
        <w:rPr>
          <w:rFonts w:hint="default" w:ascii="Times New Roman" w:hAnsi="Times New Roman" w:eastAsia="黑体" w:cs="Times New Roman"/>
          <w:sz w:val="30"/>
          <w:szCs w:val="30"/>
        </w:rPr>
      </w:pPr>
    </w:p>
    <w:p>
      <w:pPr>
        <w:spacing w:line="360" w:lineRule="auto"/>
        <w:ind w:firstLine="576" w:firstLineChars="192"/>
        <w:rPr>
          <w:rFonts w:hint="default" w:ascii="Times New Roman" w:hAnsi="Times New Roman" w:eastAsia="黑体" w:cs="Times New Roman"/>
          <w:sz w:val="30"/>
          <w:szCs w:val="30"/>
        </w:rPr>
      </w:pPr>
    </w:p>
    <w:p>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重庆市</w:t>
      </w:r>
      <w:r>
        <w:rPr>
          <w:rFonts w:hint="default" w:ascii="Times New Roman" w:hAnsi="Times New Roman" w:eastAsia="黑体" w:cs="Times New Roman"/>
          <w:bCs/>
          <w:sz w:val="32"/>
          <w:szCs w:val="32"/>
        </w:rPr>
        <w:t>经济和信息化委员会制</w:t>
      </w:r>
    </w:p>
    <w:p>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二〇</w:t>
      </w:r>
      <w:r>
        <w:rPr>
          <w:rFonts w:hint="eastAsia" w:ascii="Times New Roman" w:hAnsi="Times New Roman" w:eastAsia="黑体" w:cs="Times New Roman"/>
          <w:bCs/>
          <w:sz w:val="32"/>
          <w:szCs w:val="32"/>
          <w:lang w:eastAsia="zh-CN"/>
        </w:rPr>
        <w:t>二二</w:t>
      </w:r>
      <w:r>
        <w:rPr>
          <w:rFonts w:hint="default" w:ascii="Times New Roman" w:hAnsi="Times New Roman" w:eastAsia="黑体" w:cs="Times New Roman"/>
          <w:bCs/>
          <w:sz w:val="32"/>
          <w:szCs w:val="32"/>
        </w:rPr>
        <w:t>年</w:t>
      </w:r>
    </w:p>
    <w:p>
      <w:pPr>
        <w:spacing w:line="460" w:lineRule="exact"/>
        <w:jc w:val="center"/>
        <w:rPr>
          <w:rFonts w:hint="eastAsia" w:ascii="方正黑体_GBK" w:hAnsi="方正黑体_GBK" w:eastAsia="方正黑体_GBK" w:cs="方正黑体_GBK"/>
          <w:b w:val="0"/>
          <w:bCs/>
          <w:color w:val="000000"/>
          <w:sz w:val="30"/>
          <w:szCs w:val="30"/>
          <w:lang w:eastAsia="zh-CN"/>
        </w:rPr>
      </w:pPr>
    </w:p>
    <w:p>
      <w:pPr>
        <w:spacing w:line="460" w:lineRule="exact"/>
        <w:jc w:val="center"/>
        <w:rPr>
          <w:rFonts w:hint="eastAsia" w:ascii="方正黑体_GBK" w:hAnsi="方正黑体_GBK" w:eastAsia="方正黑体_GBK" w:cs="方正黑体_GBK"/>
          <w:b w:val="0"/>
          <w:bCs/>
          <w:color w:val="000000"/>
          <w:sz w:val="30"/>
          <w:szCs w:val="30"/>
        </w:rPr>
      </w:pPr>
      <w:r>
        <w:rPr>
          <w:rFonts w:hint="eastAsia" w:ascii="方正黑体_GBK" w:hAnsi="方正黑体_GBK" w:eastAsia="方正黑体_GBK" w:cs="方正黑体_GBK"/>
          <w:b w:val="0"/>
          <w:bCs/>
          <w:color w:val="000000"/>
          <w:sz w:val="30"/>
          <w:szCs w:val="30"/>
          <w:lang w:eastAsia="zh-CN"/>
        </w:rPr>
        <w:t>重庆</w:t>
      </w:r>
      <w:r>
        <w:rPr>
          <w:rFonts w:hint="eastAsia" w:ascii="方正黑体_GBK" w:hAnsi="方正黑体_GBK" w:eastAsia="方正黑体_GBK" w:cs="方正黑体_GBK"/>
          <w:b w:val="0"/>
          <w:bCs/>
          <w:color w:val="000000"/>
          <w:sz w:val="30"/>
          <w:szCs w:val="30"/>
        </w:rPr>
        <w:t>市制造业创新中心建设基本信息表</w:t>
      </w:r>
    </w:p>
    <w:tbl>
      <w:tblPr>
        <w:tblStyle w:val="11"/>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03"/>
        <w:gridCol w:w="358"/>
        <w:gridCol w:w="599"/>
        <w:gridCol w:w="517"/>
        <w:gridCol w:w="798"/>
        <w:gridCol w:w="321"/>
        <w:gridCol w:w="562"/>
        <w:gridCol w:w="10"/>
        <w:gridCol w:w="284"/>
        <w:gridCol w:w="633"/>
        <w:gridCol w:w="190"/>
        <w:gridCol w:w="313"/>
        <w:gridCol w:w="237"/>
        <w:gridCol w:w="749"/>
        <w:gridCol w:w="114"/>
        <w:gridCol w:w="25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874"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中心名称</w:t>
            </w:r>
          </w:p>
        </w:tc>
        <w:tc>
          <w:tcPr>
            <w:tcW w:w="3449" w:type="dxa"/>
            <w:gridSpan w:val="8"/>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1136"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eastAsia="zh-CN"/>
              </w:rPr>
            </w:pPr>
            <w:r>
              <w:rPr>
                <w:rFonts w:hint="default" w:ascii="Times New Roman" w:hAnsi="Times New Roman" w:eastAsia="方正仿宋_GBK" w:cs="Times New Roman"/>
                <w:snapToGrid w:val="0"/>
                <w:kern w:val="0"/>
                <w:sz w:val="21"/>
                <w:szCs w:val="21"/>
              </w:rPr>
              <w:t>方向领域</w:t>
            </w:r>
          </w:p>
        </w:tc>
        <w:tc>
          <w:tcPr>
            <w:tcW w:w="2475" w:type="dxa"/>
            <w:gridSpan w:val="5"/>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874"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 w:eastAsia="zh-CN"/>
              </w:rPr>
            </w:pPr>
            <w:r>
              <w:rPr>
                <w:rFonts w:hint="default" w:ascii="Times New Roman" w:hAnsi="Times New Roman" w:eastAsia="方正仿宋_GBK" w:cs="Times New Roman"/>
                <w:snapToGrid w:val="0"/>
                <w:kern w:val="0"/>
                <w:sz w:val="21"/>
                <w:szCs w:val="21"/>
                <w:lang w:eastAsia="zh-CN"/>
              </w:rPr>
              <w:t>创建类型</w:t>
            </w:r>
          </w:p>
        </w:tc>
        <w:tc>
          <w:tcPr>
            <w:tcW w:w="7060" w:type="dxa"/>
            <w:gridSpan w:val="16"/>
            <w:vAlign w:val="center"/>
          </w:tcPr>
          <w:p>
            <w:pPr>
              <w:adjustRightInd w:val="0"/>
              <w:snapToGrid w:val="0"/>
              <w:spacing w:line="280" w:lineRule="exact"/>
              <w:ind w:firstLine="1680" w:firstLineChars="800"/>
              <w:jc w:val="left"/>
              <w:rPr>
                <w:rFonts w:hint="default" w:ascii="Times New Roman" w:hAnsi="Times New Roman" w:eastAsia="方正仿宋_GBK" w:cs="Times New Roman"/>
                <w:snapToGrid w:val="0"/>
                <w:kern w:val="0"/>
                <w:sz w:val="21"/>
                <w:szCs w:val="21"/>
                <w:lang w:val="en-US" w:eastAsia="zh-CN"/>
              </w:rPr>
            </w:pPr>
            <w:r>
              <w:rPr>
                <w:rFonts w:hint="default" w:ascii="Times New Roman" w:hAnsi="Times New Roman" w:eastAsia="方正仿宋_GBK" w:cs="Times New Roman"/>
                <w:snapToGrid w:val="0"/>
                <w:kern w:val="0"/>
                <w:sz w:val="21"/>
                <w:szCs w:val="21"/>
                <w:lang w:val="en-US" w:eastAsia="zh-CN"/>
              </w:rPr>
              <w:t>综合类</w:t>
            </w:r>
            <w:r>
              <w:rPr>
                <w:rFonts w:hint="default" w:ascii="Times New Roman" w:hAnsi="Times New Roman" w:eastAsia="方正仿宋_GBK" w:cs="Times New Roman"/>
                <w:snapToGrid w:val="0"/>
                <w:kern w:val="0"/>
                <w:sz w:val="21"/>
                <w:szCs w:val="21"/>
                <w:lang w:val="en-US" w:eastAsia="zh-CN"/>
              </w:rPr>
              <w:sym w:font="Wingdings 2" w:char="00A3"/>
            </w:r>
            <w:r>
              <w:rPr>
                <w:rFonts w:hint="default" w:ascii="Times New Roman" w:hAnsi="Times New Roman" w:eastAsia="方正仿宋_GBK" w:cs="Times New Roman"/>
                <w:snapToGrid w:val="0"/>
                <w:kern w:val="0"/>
                <w:sz w:val="21"/>
                <w:szCs w:val="21"/>
                <w:lang w:val="en-US" w:eastAsia="zh-CN"/>
              </w:rPr>
              <w:t xml:space="preserve">     行业类</w:t>
            </w:r>
            <w:r>
              <w:rPr>
                <w:rFonts w:hint="default" w:ascii="Times New Roman" w:hAnsi="Times New Roman" w:eastAsia="方正仿宋_GBK" w:cs="Times New Roman"/>
                <w:snapToGrid w:val="0"/>
                <w:kern w:val="0"/>
                <w:sz w:val="21"/>
                <w:szCs w:val="21"/>
                <w:lang w:val="en-US" w:eastAsia="zh-CN"/>
              </w:rPr>
              <w:sym w:font="Wingdings 2" w:char="00A3"/>
            </w:r>
            <w:r>
              <w:rPr>
                <w:rFonts w:hint="default" w:ascii="Times New Roman" w:hAnsi="Times New Roman" w:eastAsia="方正仿宋_GBK" w:cs="Times New Roman"/>
                <w:snapToGrid w:val="0"/>
                <w:kern w:val="0"/>
                <w:sz w:val="21"/>
                <w:szCs w:val="21"/>
                <w:lang w:val="en-US" w:eastAsia="zh-CN"/>
              </w:rPr>
              <w:t xml:space="preserve">      （二选一）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27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统一社会信用代码</w:t>
            </w:r>
          </w:p>
        </w:tc>
        <w:tc>
          <w:tcPr>
            <w:tcW w:w="1560" w:type="dxa"/>
            <w:gridSpan w:val="3"/>
            <w:vAlign w:val="center"/>
          </w:tcPr>
          <w:p>
            <w:pPr>
              <w:rPr>
                <w:rFonts w:hint="default" w:ascii="Times New Roman" w:hAnsi="Times New Roman" w:eastAsia="方正仿宋_GBK" w:cs="Times New Roman"/>
                <w:snapToGrid w:val="0"/>
                <w:kern w:val="0"/>
                <w:sz w:val="21"/>
                <w:szCs w:val="21"/>
              </w:rPr>
            </w:pPr>
          </w:p>
        </w:tc>
        <w:tc>
          <w:tcPr>
            <w:tcW w:w="1315"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注册成立</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时间</w:t>
            </w:r>
          </w:p>
        </w:tc>
        <w:tc>
          <w:tcPr>
            <w:tcW w:w="1177" w:type="dxa"/>
            <w:gridSpan w:val="4"/>
            <w:vAlign w:val="center"/>
          </w:tcPr>
          <w:p>
            <w:pPr>
              <w:rPr>
                <w:rFonts w:hint="default" w:ascii="Times New Roman" w:hAnsi="Times New Roman" w:eastAsia="方正仿宋_GBK" w:cs="Times New Roman"/>
                <w:snapToGrid w:val="0"/>
                <w:kern w:val="0"/>
                <w:sz w:val="21"/>
                <w:szCs w:val="21"/>
              </w:rPr>
            </w:pPr>
          </w:p>
        </w:tc>
        <w:tc>
          <w:tcPr>
            <w:tcW w:w="1136"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注册资金（万元）</w:t>
            </w:r>
          </w:p>
        </w:tc>
        <w:tc>
          <w:tcPr>
            <w:tcW w:w="2475" w:type="dxa"/>
            <w:gridSpan w:val="5"/>
            <w:vAlign w:val="center"/>
          </w:tcPr>
          <w:p>
            <w:pP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874"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注册地址</w:t>
            </w:r>
          </w:p>
        </w:tc>
        <w:tc>
          <w:tcPr>
            <w:tcW w:w="3449" w:type="dxa"/>
            <w:gridSpan w:val="8"/>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136"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邮编</w:t>
            </w:r>
          </w:p>
        </w:tc>
        <w:tc>
          <w:tcPr>
            <w:tcW w:w="2475"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874"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联系地址</w:t>
            </w:r>
          </w:p>
        </w:tc>
        <w:tc>
          <w:tcPr>
            <w:tcW w:w="3449" w:type="dxa"/>
            <w:gridSpan w:val="8"/>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136"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邮编</w:t>
            </w:r>
          </w:p>
        </w:tc>
        <w:tc>
          <w:tcPr>
            <w:tcW w:w="2475"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27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法人代表</w:t>
            </w:r>
          </w:p>
        </w:tc>
        <w:tc>
          <w:tcPr>
            <w:tcW w:w="2077" w:type="dxa"/>
            <w:gridSpan w:val="4"/>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119"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联系电话</w:t>
            </w:r>
          </w:p>
        </w:tc>
        <w:tc>
          <w:tcPr>
            <w:tcW w:w="1489" w:type="dxa"/>
            <w:gridSpan w:val="4"/>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489"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Email</w:t>
            </w:r>
          </w:p>
        </w:tc>
        <w:tc>
          <w:tcPr>
            <w:tcW w:w="1489" w:type="dxa"/>
            <w:gridSpan w:val="3"/>
            <w:vAlign w:val="center"/>
          </w:tcPr>
          <w:p>
            <w:pP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27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联系人</w:t>
            </w:r>
          </w:p>
        </w:tc>
        <w:tc>
          <w:tcPr>
            <w:tcW w:w="961"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116"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职务</w:t>
            </w:r>
          </w:p>
        </w:tc>
        <w:tc>
          <w:tcPr>
            <w:tcW w:w="111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856"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手机</w:t>
            </w:r>
          </w:p>
        </w:tc>
        <w:tc>
          <w:tcPr>
            <w:tcW w:w="1373" w:type="dxa"/>
            <w:gridSpan w:val="4"/>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116"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Email</w:t>
            </w:r>
          </w:p>
        </w:tc>
        <w:tc>
          <w:tcPr>
            <w:tcW w:w="1122" w:type="dxa"/>
            <w:vAlign w:val="center"/>
          </w:tcPr>
          <w:p>
            <w:pP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7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Cs w:val="21"/>
              </w:rPr>
              <w:t>成员单位数</w:t>
            </w:r>
          </w:p>
        </w:tc>
        <w:tc>
          <w:tcPr>
            <w:tcW w:w="961" w:type="dxa"/>
            <w:gridSpan w:val="2"/>
            <w:vAlign w:val="center"/>
          </w:tcPr>
          <w:p>
            <w:pPr>
              <w:wordWrap w:val="0"/>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Cs w:val="21"/>
              </w:rPr>
              <w:t>企业</w:t>
            </w:r>
          </w:p>
        </w:tc>
        <w:tc>
          <w:tcPr>
            <w:tcW w:w="1116" w:type="dxa"/>
            <w:gridSpan w:val="2"/>
            <w:vAlign w:val="center"/>
          </w:tcPr>
          <w:p>
            <w:pPr>
              <w:wordWrap w:val="0"/>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1119" w:type="dxa"/>
            <w:gridSpan w:val="2"/>
            <w:vAlign w:val="center"/>
          </w:tcPr>
          <w:p>
            <w:pPr>
              <w:wordWrap w:val="0"/>
              <w:adjustRightInd w:val="0"/>
              <w:snapToGrid w:val="0"/>
              <w:spacing w:line="280" w:lineRule="exact"/>
              <w:ind w:left="81" w:leftChars="0" w:right="210" w:rightChars="0"/>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Cs w:val="21"/>
              </w:rPr>
              <w:t>高校</w:t>
            </w:r>
          </w:p>
        </w:tc>
        <w:tc>
          <w:tcPr>
            <w:tcW w:w="856" w:type="dxa"/>
            <w:gridSpan w:val="3"/>
            <w:vAlign w:val="center"/>
          </w:tcPr>
          <w:p>
            <w:pPr>
              <w:wordWrap w:val="0"/>
              <w:adjustRightInd w:val="0"/>
              <w:snapToGrid w:val="0"/>
              <w:spacing w:line="280" w:lineRule="exact"/>
              <w:ind w:left="81" w:leftChars="0" w:right="210" w:rightChars="0"/>
              <w:jc w:val="center"/>
              <w:rPr>
                <w:rFonts w:hint="default" w:ascii="Times New Roman" w:hAnsi="Times New Roman" w:eastAsia="方正仿宋_GBK" w:cs="Times New Roman"/>
                <w:snapToGrid w:val="0"/>
                <w:kern w:val="0"/>
                <w:sz w:val="21"/>
                <w:szCs w:val="21"/>
              </w:rPr>
            </w:pPr>
          </w:p>
        </w:tc>
        <w:tc>
          <w:tcPr>
            <w:tcW w:w="823" w:type="dxa"/>
            <w:gridSpan w:val="2"/>
            <w:vAlign w:val="center"/>
          </w:tcPr>
          <w:p>
            <w:pPr>
              <w:adjustRightInd w:val="0"/>
              <w:snapToGrid w:val="0"/>
              <w:spacing w:line="280" w:lineRule="exact"/>
              <w:ind w:left="81" w:leftChars="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科研</w:t>
            </w:r>
          </w:p>
          <w:p>
            <w:pPr>
              <w:adjustRightInd w:val="0"/>
              <w:snapToGrid w:val="0"/>
              <w:spacing w:line="280" w:lineRule="exact"/>
              <w:ind w:left="81" w:leftChars="0"/>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Cs w:val="21"/>
              </w:rPr>
              <w:t>院所</w:t>
            </w:r>
          </w:p>
        </w:tc>
        <w:tc>
          <w:tcPr>
            <w:tcW w:w="550" w:type="dxa"/>
            <w:gridSpan w:val="2"/>
            <w:vAlign w:val="center"/>
          </w:tcPr>
          <w:p>
            <w:pPr>
              <w:adjustRightInd w:val="0"/>
              <w:snapToGrid w:val="0"/>
              <w:spacing w:line="280" w:lineRule="exact"/>
              <w:ind w:left="81" w:leftChars="0"/>
              <w:jc w:val="center"/>
              <w:rPr>
                <w:rFonts w:hint="default" w:ascii="Times New Roman" w:hAnsi="Times New Roman" w:eastAsia="方正仿宋_GBK" w:cs="Times New Roman"/>
                <w:snapToGrid w:val="0"/>
                <w:kern w:val="0"/>
                <w:sz w:val="21"/>
                <w:szCs w:val="21"/>
              </w:rPr>
            </w:pPr>
          </w:p>
        </w:tc>
        <w:tc>
          <w:tcPr>
            <w:tcW w:w="1116"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Cs w:val="21"/>
              </w:rPr>
              <w:t>前期组建总投入</w:t>
            </w:r>
          </w:p>
        </w:tc>
        <w:tc>
          <w:tcPr>
            <w:tcW w:w="1122" w:type="dxa"/>
            <w:vAlign w:val="center"/>
          </w:tcPr>
          <w:p>
            <w:pPr>
              <w:adjustRightInd w:val="0"/>
              <w:snapToGrid w:val="0"/>
              <w:spacing w:line="280" w:lineRule="exact"/>
              <w:jc w:val="righ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1874"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股权结构</w:t>
            </w:r>
          </w:p>
        </w:tc>
        <w:tc>
          <w:tcPr>
            <w:tcW w:w="957"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 w:eastAsia="zh-CN"/>
              </w:rPr>
            </w:pPr>
            <w:r>
              <w:rPr>
                <w:rFonts w:hint="default" w:ascii="Times New Roman" w:hAnsi="Times New Roman" w:eastAsia="方正仿宋_GBK" w:cs="Times New Roman"/>
                <w:snapToGrid w:val="0"/>
                <w:kern w:val="0"/>
                <w:sz w:val="21"/>
                <w:szCs w:val="21"/>
                <w:lang w:eastAsia="zh-CN"/>
              </w:rPr>
              <w:t>股东</w:t>
            </w:r>
            <w:r>
              <w:rPr>
                <w:rFonts w:hint="default" w:ascii="Times New Roman" w:hAnsi="Times New Roman" w:eastAsia="方正仿宋_GBK" w:cs="Times New Roman"/>
                <w:snapToGrid w:val="0"/>
                <w:kern w:val="0"/>
                <w:sz w:val="21"/>
                <w:szCs w:val="21"/>
                <w:lang w:val="en" w:eastAsia="zh-CN"/>
              </w:rPr>
              <w:t>1</w:t>
            </w:r>
          </w:p>
        </w:tc>
        <w:tc>
          <w:tcPr>
            <w:tcW w:w="3628" w:type="dxa"/>
            <w:gridSpan w:val="9"/>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100" w:type="dxa"/>
            <w:gridSpan w:val="3"/>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lang w:val="en" w:eastAsia="zh-CN"/>
              </w:rPr>
            </w:pPr>
            <w:r>
              <w:rPr>
                <w:rFonts w:hint="default" w:ascii="Times New Roman" w:hAnsi="Times New Roman" w:eastAsia="方正仿宋_GBK" w:cs="Times New Roman"/>
                <w:snapToGrid w:val="0"/>
                <w:kern w:val="0"/>
                <w:sz w:val="21"/>
                <w:szCs w:val="21"/>
                <w:lang w:val="en" w:eastAsia="zh-CN"/>
              </w:rPr>
              <w:t>占股比例</w:t>
            </w:r>
          </w:p>
        </w:tc>
        <w:tc>
          <w:tcPr>
            <w:tcW w:w="1375"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US" w:eastAsia="zh-CN"/>
              </w:rPr>
            </w:pPr>
            <w:r>
              <w:rPr>
                <w:rFonts w:hint="default" w:ascii="Times New Roman" w:hAnsi="Times New Roman" w:eastAsia="方正仿宋_GBK" w:cs="Times New Roman"/>
                <w:snapToGrid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874"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957"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
              </w:rPr>
            </w:pPr>
            <w:r>
              <w:rPr>
                <w:rFonts w:hint="default" w:ascii="Times New Roman" w:hAnsi="Times New Roman" w:eastAsia="方正仿宋_GBK" w:cs="Times New Roman"/>
                <w:snapToGrid w:val="0"/>
                <w:kern w:val="0"/>
                <w:sz w:val="21"/>
                <w:szCs w:val="21"/>
                <w:lang w:eastAsia="zh-CN"/>
              </w:rPr>
              <w:t>股东</w:t>
            </w:r>
            <w:r>
              <w:rPr>
                <w:rFonts w:hint="default" w:ascii="Times New Roman" w:hAnsi="Times New Roman" w:eastAsia="方正仿宋_GBK" w:cs="Times New Roman"/>
                <w:snapToGrid w:val="0"/>
                <w:kern w:val="0"/>
                <w:sz w:val="21"/>
                <w:szCs w:val="21"/>
                <w:lang w:val="en" w:eastAsia="zh-CN"/>
              </w:rPr>
              <w:t>2</w:t>
            </w:r>
          </w:p>
        </w:tc>
        <w:tc>
          <w:tcPr>
            <w:tcW w:w="3628" w:type="dxa"/>
            <w:gridSpan w:val="9"/>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100" w:type="dxa"/>
            <w:gridSpan w:val="3"/>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lang w:val="en" w:eastAsia="zh-CN"/>
              </w:rPr>
              <w:t>占股比例</w:t>
            </w:r>
          </w:p>
        </w:tc>
        <w:tc>
          <w:tcPr>
            <w:tcW w:w="1375"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874"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957"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
              </w:rPr>
            </w:pPr>
            <w:r>
              <w:rPr>
                <w:rFonts w:hint="default" w:ascii="Times New Roman" w:hAnsi="Times New Roman" w:eastAsia="方正仿宋_GBK" w:cs="Times New Roman"/>
                <w:snapToGrid w:val="0"/>
                <w:kern w:val="0"/>
                <w:sz w:val="21"/>
                <w:szCs w:val="21"/>
                <w:lang w:val="en"/>
              </w:rPr>
              <w:t>...</w:t>
            </w:r>
          </w:p>
        </w:tc>
        <w:tc>
          <w:tcPr>
            <w:tcW w:w="3628" w:type="dxa"/>
            <w:gridSpan w:val="9"/>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100"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lang w:val="en"/>
              </w:rPr>
              <w:t>...</w:t>
            </w:r>
          </w:p>
        </w:tc>
        <w:tc>
          <w:tcPr>
            <w:tcW w:w="1375"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874"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eastAsia="zh-CN"/>
              </w:rPr>
            </w:pPr>
            <w:r>
              <w:rPr>
                <w:rFonts w:hint="default" w:ascii="Times New Roman" w:hAnsi="Times New Roman" w:eastAsia="方正仿宋_GBK" w:cs="Times New Roman"/>
                <w:snapToGrid w:val="0"/>
                <w:kern w:val="0"/>
                <w:sz w:val="21"/>
                <w:szCs w:val="21"/>
                <w:lang w:eastAsia="zh-CN"/>
              </w:rPr>
              <w:t>是否建有产业建设联盟</w:t>
            </w:r>
          </w:p>
        </w:tc>
        <w:tc>
          <w:tcPr>
            <w:tcW w:w="957"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 w:eastAsia="zh-CN"/>
              </w:rPr>
            </w:pPr>
            <w:r>
              <w:rPr>
                <w:rFonts w:hint="default" w:ascii="Times New Roman" w:hAnsi="Times New Roman" w:eastAsia="方正仿宋_GBK" w:cs="Times New Roman"/>
                <w:snapToGrid w:val="0"/>
                <w:kern w:val="0"/>
                <w:sz w:val="21"/>
                <w:szCs w:val="21"/>
                <w:lang w:val="en" w:eastAsia="zh-CN"/>
              </w:rPr>
              <w:t>是</w:t>
            </w:r>
            <w:r>
              <w:rPr>
                <w:rFonts w:hint="default" w:ascii="Times New Roman" w:hAnsi="Times New Roman" w:eastAsia="方正仿宋_GBK" w:cs="Times New Roman"/>
                <w:snapToGrid w:val="0"/>
                <w:kern w:val="0"/>
                <w:sz w:val="21"/>
                <w:szCs w:val="21"/>
                <w:lang w:val="en-US" w:eastAsia="zh-CN"/>
              </w:rPr>
              <w:sym w:font="Wingdings 2" w:char="00A3"/>
            </w:r>
          </w:p>
        </w:tc>
        <w:tc>
          <w:tcPr>
            <w:tcW w:w="1315" w:type="dxa"/>
            <w:gridSpan w:val="2"/>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lang w:val="en-US" w:eastAsia="zh-CN"/>
              </w:rPr>
            </w:pPr>
            <w:r>
              <w:rPr>
                <w:rFonts w:hint="default" w:ascii="Times New Roman" w:hAnsi="Times New Roman" w:eastAsia="方正仿宋_GBK" w:cs="Times New Roman"/>
                <w:snapToGrid w:val="0"/>
                <w:kern w:val="0"/>
                <w:sz w:val="21"/>
                <w:szCs w:val="21"/>
                <w:lang w:eastAsia="zh-CN"/>
              </w:rPr>
              <w:t>联盟</w:t>
            </w:r>
            <w:r>
              <w:rPr>
                <w:rFonts w:hint="default" w:ascii="Times New Roman" w:hAnsi="Times New Roman" w:eastAsia="方正仿宋_GBK" w:cs="Times New Roman"/>
                <w:snapToGrid w:val="0"/>
                <w:kern w:val="0"/>
                <w:sz w:val="21"/>
                <w:szCs w:val="21"/>
                <w:lang w:val="en-US" w:eastAsia="zh-CN"/>
              </w:rPr>
              <w:t>成员1</w:t>
            </w:r>
          </w:p>
        </w:tc>
        <w:tc>
          <w:tcPr>
            <w:tcW w:w="3413" w:type="dxa"/>
            <w:gridSpan w:val="10"/>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
              </w:rPr>
            </w:pPr>
          </w:p>
        </w:tc>
        <w:tc>
          <w:tcPr>
            <w:tcW w:w="1375"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lang w:val="en" w:eastAsia="zh-CN"/>
              </w:rPr>
              <w:t>否</w:t>
            </w:r>
            <w:r>
              <w:rPr>
                <w:rFonts w:hint="default" w:ascii="Times New Roman" w:hAnsi="Times New Roman" w:eastAsia="方正仿宋_GBK" w:cs="Times New Roman"/>
                <w:snapToGrid w:val="0"/>
                <w:kern w:val="0"/>
                <w:sz w:val="21"/>
                <w:szCs w:val="21"/>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874"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eastAsia="zh-CN"/>
              </w:rPr>
            </w:pPr>
          </w:p>
        </w:tc>
        <w:tc>
          <w:tcPr>
            <w:tcW w:w="957"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 w:eastAsia="zh-CN"/>
              </w:rPr>
            </w:pPr>
          </w:p>
        </w:tc>
        <w:tc>
          <w:tcPr>
            <w:tcW w:w="1315"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lang w:val="en"/>
              </w:rPr>
              <w:t>...</w:t>
            </w:r>
          </w:p>
        </w:tc>
        <w:tc>
          <w:tcPr>
            <w:tcW w:w="3413" w:type="dxa"/>
            <w:gridSpan w:val="10"/>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lang w:val="en"/>
              </w:rPr>
            </w:pPr>
          </w:p>
        </w:tc>
        <w:tc>
          <w:tcPr>
            <w:tcW w:w="1375"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874"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中心</w:t>
            </w:r>
            <w:r>
              <w:rPr>
                <w:rFonts w:hint="default" w:ascii="Times New Roman" w:hAnsi="Times New Roman" w:eastAsia="方正仿宋_GBK" w:cs="Times New Roman"/>
                <w:snapToGrid w:val="0"/>
                <w:kern w:val="0"/>
                <w:sz w:val="21"/>
                <w:szCs w:val="21"/>
                <w:lang w:eastAsia="zh-CN"/>
              </w:rPr>
              <w:t>牵头单位</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负责人</w:t>
            </w:r>
          </w:p>
        </w:tc>
        <w:tc>
          <w:tcPr>
            <w:tcW w:w="2272"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姓    名</w:t>
            </w:r>
          </w:p>
        </w:tc>
        <w:tc>
          <w:tcPr>
            <w:tcW w:w="883" w:type="dxa"/>
            <w:gridSpan w:val="2"/>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430" w:type="dxa"/>
            <w:gridSpan w:val="5"/>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移动电话</w:t>
            </w:r>
          </w:p>
        </w:tc>
        <w:tc>
          <w:tcPr>
            <w:tcW w:w="2475" w:type="dxa"/>
            <w:gridSpan w:val="5"/>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874"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2272"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单位职务</w:t>
            </w:r>
          </w:p>
        </w:tc>
        <w:tc>
          <w:tcPr>
            <w:tcW w:w="883" w:type="dxa"/>
            <w:gridSpan w:val="2"/>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430" w:type="dxa"/>
            <w:gridSpan w:val="5"/>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电子邮箱</w:t>
            </w:r>
          </w:p>
        </w:tc>
        <w:tc>
          <w:tcPr>
            <w:tcW w:w="2475" w:type="dxa"/>
            <w:gridSpan w:val="5"/>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874"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中心研发团队</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负责人</w:t>
            </w:r>
          </w:p>
        </w:tc>
        <w:tc>
          <w:tcPr>
            <w:tcW w:w="2272"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姓    名</w:t>
            </w:r>
          </w:p>
        </w:tc>
        <w:tc>
          <w:tcPr>
            <w:tcW w:w="883" w:type="dxa"/>
            <w:gridSpan w:val="2"/>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430" w:type="dxa"/>
            <w:gridSpan w:val="5"/>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移动电话</w:t>
            </w:r>
          </w:p>
        </w:tc>
        <w:tc>
          <w:tcPr>
            <w:tcW w:w="2475" w:type="dxa"/>
            <w:gridSpan w:val="5"/>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874"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2272"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单位职务</w:t>
            </w:r>
          </w:p>
        </w:tc>
        <w:tc>
          <w:tcPr>
            <w:tcW w:w="883" w:type="dxa"/>
            <w:gridSpan w:val="2"/>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430" w:type="dxa"/>
            <w:gridSpan w:val="5"/>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电子邮箱</w:t>
            </w:r>
          </w:p>
        </w:tc>
        <w:tc>
          <w:tcPr>
            <w:tcW w:w="2475" w:type="dxa"/>
            <w:gridSpan w:val="5"/>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1874"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中心日常</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工作联系人</w:t>
            </w:r>
          </w:p>
        </w:tc>
        <w:tc>
          <w:tcPr>
            <w:tcW w:w="2272"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姓    名</w:t>
            </w:r>
          </w:p>
        </w:tc>
        <w:tc>
          <w:tcPr>
            <w:tcW w:w="893" w:type="dxa"/>
            <w:gridSpan w:val="3"/>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420"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移动电话</w:t>
            </w:r>
          </w:p>
        </w:tc>
        <w:tc>
          <w:tcPr>
            <w:tcW w:w="2475" w:type="dxa"/>
            <w:gridSpan w:val="5"/>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1874"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2272"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单位职务</w:t>
            </w:r>
          </w:p>
        </w:tc>
        <w:tc>
          <w:tcPr>
            <w:tcW w:w="893" w:type="dxa"/>
            <w:gridSpan w:val="3"/>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c>
          <w:tcPr>
            <w:tcW w:w="1420"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电子邮箱</w:t>
            </w:r>
          </w:p>
        </w:tc>
        <w:tc>
          <w:tcPr>
            <w:tcW w:w="2475" w:type="dxa"/>
            <w:gridSpan w:val="5"/>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1874" w:type="dxa"/>
            <w:gridSpan w:val="2"/>
            <w:vAlign w:val="center"/>
          </w:tcPr>
          <w:p>
            <w:pPr>
              <w:widowControl/>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研发活动类型</w:t>
            </w:r>
          </w:p>
        </w:tc>
        <w:tc>
          <w:tcPr>
            <w:tcW w:w="7060" w:type="dxa"/>
            <w:gridSpan w:val="16"/>
            <w:vAlign w:val="center"/>
          </w:tcPr>
          <w:p>
            <w:pPr>
              <w:widowControl/>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□应用基础研究  □应用开发  □产业化开发  □示范工程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1874" w:type="dxa"/>
            <w:gridSpan w:val="2"/>
            <w:vAlign w:val="center"/>
          </w:tcPr>
          <w:p>
            <w:pPr>
              <w:widowControl/>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创新类型</w:t>
            </w:r>
          </w:p>
        </w:tc>
        <w:tc>
          <w:tcPr>
            <w:tcW w:w="7060" w:type="dxa"/>
            <w:gridSpan w:val="16"/>
            <w:vAlign w:val="center"/>
          </w:tcPr>
          <w:p>
            <w:pPr>
              <w:widowControl/>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□自主创新   □集成创新   □引进消化吸收再创新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74"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预期成果类型</w:t>
            </w:r>
          </w:p>
        </w:tc>
        <w:tc>
          <w:tcPr>
            <w:tcW w:w="7060" w:type="dxa"/>
            <w:gridSpan w:val="16"/>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□专利  □技术标准  □新技术 □新产品  □新工艺  □新装置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74"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预期知识产权</w:t>
            </w:r>
          </w:p>
        </w:tc>
        <w:tc>
          <w:tcPr>
            <w:tcW w:w="7060" w:type="dxa"/>
            <w:gridSpan w:val="16"/>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获得国外发明专利   项，国内发明专利   项，其他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74"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spacing w:val="-10"/>
                <w:kern w:val="0"/>
                <w:sz w:val="21"/>
                <w:szCs w:val="21"/>
              </w:rPr>
            </w:pPr>
            <w:r>
              <w:rPr>
                <w:rFonts w:hint="default" w:ascii="Times New Roman" w:hAnsi="Times New Roman" w:eastAsia="方正仿宋_GBK" w:cs="Times New Roman"/>
                <w:kern w:val="0"/>
                <w:szCs w:val="21"/>
                <w:lang w:eastAsia="zh-CN"/>
              </w:rPr>
              <w:t>预期</w:t>
            </w:r>
            <w:r>
              <w:rPr>
                <w:rFonts w:hint="default" w:ascii="Times New Roman" w:hAnsi="Times New Roman" w:eastAsia="方正仿宋_GBK" w:cs="Times New Roman"/>
                <w:kern w:val="0"/>
                <w:szCs w:val="21"/>
              </w:rPr>
              <w:t>技术标准制定</w:t>
            </w:r>
          </w:p>
        </w:tc>
        <w:tc>
          <w:tcPr>
            <w:tcW w:w="7060" w:type="dxa"/>
            <w:gridSpan w:val="16"/>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□国际标准  □国家标准  □行业标准  □联盟标准  □企业标准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874"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kern w:val="0"/>
                <w:szCs w:val="21"/>
                <w:lang w:eastAsia="zh-CN"/>
              </w:rPr>
            </w:pPr>
            <w:r>
              <w:rPr>
                <w:rFonts w:hint="default" w:ascii="Times New Roman" w:hAnsi="Times New Roman" w:eastAsia="方正仿宋_GBK" w:cs="Times New Roman"/>
                <w:kern w:val="0"/>
                <w:szCs w:val="21"/>
              </w:rPr>
              <w:t>研发人员情况</w:t>
            </w:r>
          </w:p>
        </w:tc>
        <w:tc>
          <w:tcPr>
            <w:tcW w:w="2272" w:type="dxa"/>
            <w:gridSpan w:val="4"/>
            <w:vMerge w:val="restart"/>
            <w:vAlign w:val="center"/>
          </w:tcPr>
          <w:p>
            <w:pPr>
              <w:adjustRightInd w:val="0"/>
              <w:snapToGrid w:val="0"/>
              <w:spacing w:line="28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lang w:val="en-US" w:eastAsia="zh-CN"/>
              </w:rPr>
              <w:t xml:space="preserve">    </w:t>
            </w:r>
            <w:r>
              <w:rPr>
                <w:rFonts w:hint="default" w:ascii="Times New Roman" w:hAnsi="Times New Roman" w:eastAsia="方正仿宋_GBK" w:cs="Times New Roman"/>
                <w:kern w:val="0"/>
                <w:szCs w:val="21"/>
              </w:rPr>
              <w:t xml:space="preserve">    人。</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lang w:val="en-US" w:eastAsia="zh-CN"/>
              </w:rPr>
              <w:t xml:space="preserve">    </w:t>
            </w:r>
            <w:r>
              <w:rPr>
                <w:rFonts w:hint="default" w:ascii="Times New Roman" w:hAnsi="Times New Roman" w:eastAsia="方正仿宋_GBK" w:cs="Times New Roman"/>
                <w:kern w:val="0"/>
                <w:szCs w:val="21"/>
              </w:rPr>
              <w:t>其中：</w:t>
            </w:r>
            <w:r>
              <w:rPr>
                <w:rFonts w:hint="default" w:ascii="Times New Roman" w:hAnsi="Times New Roman" w:eastAsia="方正仿宋_GBK" w:cs="Times New Roman"/>
                <w:kern w:val="0"/>
                <w:szCs w:val="21"/>
                <w:lang w:val="en-US" w:eastAsia="zh-CN"/>
              </w:rPr>
              <w:t xml:space="preserve">   </w:t>
            </w:r>
          </w:p>
        </w:tc>
        <w:tc>
          <w:tcPr>
            <w:tcW w:w="4788" w:type="dxa"/>
            <w:gridSpan w:val="12"/>
            <w:vAlign w:val="center"/>
          </w:tcPr>
          <w:p>
            <w:pPr>
              <w:widowControl/>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高级职称    人，中级职称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874"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kern w:val="0"/>
                <w:szCs w:val="21"/>
                <w:lang w:eastAsia="zh-CN"/>
              </w:rPr>
            </w:pPr>
          </w:p>
        </w:tc>
        <w:tc>
          <w:tcPr>
            <w:tcW w:w="2272" w:type="dxa"/>
            <w:gridSpan w:val="4"/>
            <w:vMerge w:val="continue"/>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4788" w:type="dxa"/>
            <w:gridSpan w:val="12"/>
            <w:vAlign w:val="center"/>
          </w:tcPr>
          <w:p>
            <w:pPr>
              <w:widowControl/>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博士    人，硕士    人，学士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874"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中心主要建设内容（500字以内）</w:t>
            </w:r>
          </w:p>
        </w:tc>
        <w:tc>
          <w:tcPr>
            <w:tcW w:w="7060" w:type="dxa"/>
            <w:gridSpan w:val="16"/>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874" w:type="dxa"/>
            <w:gridSpan w:val="2"/>
            <w:vMerge w:val="restart"/>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申请单位（牵头）真实性声明</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               </w:t>
            </w:r>
          </w:p>
        </w:tc>
        <w:tc>
          <w:tcPr>
            <w:tcW w:w="7060" w:type="dxa"/>
            <w:gridSpan w:val="16"/>
            <w:vAlign w:val="center"/>
          </w:tcPr>
          <w:p>
            <w:pPr>
              <w:adjustRightInd w:val="0"/>
              <w:snapToGrid w:val="0"/>
              <w:spacing w:line="280" w:lineRule="exact"/>
              <w:jc w:val="lef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承诺：特此声明在此申报表中所填内容及附件均属实。若有虚假，本单位愿意承担由此产生的一切后果。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874" w:type="dxa"/>
            <w:gridSpan w:val="2"/>
            <w:vMerge w:val="continue"/>
            <w:vAlign w:val="center"/>
          </w:tcPr>
          <w:p>
            <w:pPr>
              <w:adjustRightInd w:val="0"/>
              <w:snapToGrid w:val="0"/>
              <w:spacing w:line="280" w:lineRule="exact"/>
              <w:jc w:val="center"/>
              <w:rPr>
                <w:rFonts w:hint="default" w:ascii="Times New Roman" w:hAnsi="Times New Roman" w:eastAsia="方正仿宋_GBK" w:cs="Times New Roman"/>
              </w:rPr>
            </w:pPr>
          </w:p>
        </w:tc>
        <w:tc>
          <w:tcPr>
            <w:tcW w:w="7060" w:type="dxa"/>
            <w:gridSpan w:val="16"/>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kern w:val="0"/>
                <w:szCs w:val="21"/>
              </w:rPr>
              <w:t>单位签章：                         日期：        年    月    日</w:t>
            </w:r>
          </w:p>
        </w:tc>
      </w:tr>
    </w:tbl>
    <w:p>
      <w:pPr>
        <w:adjustRightInd w:val="0"/>
        <w:snapToGrid w:val="0"/>
        <w:spacing w:line="360" w:lineRule="auto"/>
        <w:jc w:val="center"/>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br w:type="page"/>
      </w:r>
    </w:p>
    <w:p>
      <w:pPr>
        <w:adjustRightInd w:val="0"/>
        <w:snapToGrid w:val="0"/>
        <w:spacing w:line="360" w:lineRule="auto"/>
        <w:jc w:val="center"/>
        <w:rPr>
          <w:rFonts w:hint="eastAsia" w:ascii="方正黑体_GBK" w:hAnsi="方正黑体_GBK" w:eastAsia="方正黑体_GBK" w:cs="方正黑体_GBK"/>
          <w:b w:val="0"/>
          <w:bCs/>
          <w:color w:val="000000"/>
          <w:sz w:val="30"/>
          <w:szCs w:val="30"/>
        </w:rPr>
      </w:pPr>
      <w:r>
        <w:rPr>
          <w:rFonts w:hint="eastAsia" w:ascii="方正黑体_GBK" w:hAnsi="方正黑体_GBK" w:eastAsia="方正黑体_GBK" w:cs="方正黑体_GBK"/>
          <w:b w:val="0"/>
          <w:bCs/>
          <w:color w:val="000000"/>
          <w:sz w:val="30"/>
          <w:szCs w:val="30"/>
        </w:rPr>
        <w:t>成员单位（企业）信息表（每个单位填写一份表）</w:t>
      </w:r>
    </w:p>
    <w:tbl>
      <w:tblPr>
        <w:tblStyle w:val="11"/>
        <w:tblW w:w="9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38"/>
        <w:gridCol w:w="235"/>
        <w:gridCol w:w="135"/>
        <w:gridCol w:w="675"/>
        <w:gridCol w:w="264"/>
        <w:gridCol w:w="370"/>
        <w:gridCol w:w="448"/>
        <w:gridCol w:w="44"/>
        <w:gridCol w:w="62"/>
        <w:gridCol w:w="184"/>
        <w:gridCol w:w="138"/>
        <w:gridCol w:w="281"/>
        <w:gridCol w:w="709"/>
        <w:gridCol w:w="147"/>
        <w:gridCol w:w="136"/>
        <w:gridCol w:w="715"/>
        <w:gridCol w:w="1276"/>
        <w:gridCol w:w="425"/>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49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单位名称</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（盖章）</w:t>
            </w:r>
          </w:p>
        </w:tc>
        <w:tc>
          <w:tcPr>
            <w:tcW w:w="7516" w:type="dxa"/>
            <w:gridSpan w:val="19"/>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9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统一社会信用代码</w:t>
            </w:r>
          </w:p>
        </w:tc>
        <w:tc>
          <w:tcPr>
            <w:tcW w:w="1073" w:type="dxa"/>
            <w:gridSpan w:val="2"/>
            <w:vAlign w:val="center"/>
          </w:tcPr>
          <w:p>
            <w:pPr>
              <w:rPr>
                <w:rFonts w:hint="default" w:ascii="Times New Roman" w:hAnsi="Times New Roman" w:eastAsia="方正仿宋_GBK" w:cs="Times New Roman"/>
                <w:snapToGrid w:val="0"/>
                <w:kern w:val="0"/>
                <w:sz w:val="21"/>
                <w:szCs w:val="21"/>
              </w:rPr>
            </w:pPr>
          </w:p>
        </w:tc>
        <w:tc>
          <w:tcPr>
            <w:tcW w:w="1074"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注册成立时间</w:t>
            </w:r>
          </w:p>
        </w:tc>
        <w:tc>
          <w:tcPr>
            <w:tcW w:w="1108" w:type="dxa"/>
            <w:gridSpan w:val="5"/>
            <w:vAlign w:val="center"/>
          </w:tcPr>
          <w:p>
            <w:pPr>
              <w:rPr>
                <w:rFonts w:hint="default" w:ascii="Times New Roman" w:hAnsi="Times New Roman" w:eastAsia="方正仿宋_GBK" w:cs="Times New Roman"/>
                <w:snapToGrid w:val="0"/>
                <w:kern w:val="0"/>
                <w:sz w:val="21"/>
                <w:szCs w:val="21"/>
              </w:rPr>
            </w:pPr>
          </w:p>
        </w:tc>
        <w:tc>
          <w:tcPr>
            <w:tcW w:w="1275"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注册资金（万元）</w:t>
            </w:r>
          </w:p>
        </w:tc>
        <w:tc>
          <w:tcPr>
            <w:tcW w:w="851" w:type="dxa"/>
            <w:gridSpan w:val="2"/>
            <w:vAlign w:val="center"/>
          </w:tcPr>
          <w:p>
            <w:pPr>
              <w:rPr>
                <w:rFonts w:hint="default" w:ascii="Times New Roman" w:hAnsi="Times New Roman" w:eastAsia="方正仿宋_GBK" w:cs="Times New Roman"/>
                <w:snapToGrid w:val="0"/>
                <w:kern w:val="0"/>
                <w:sz w:val="21"/>
                <w:szCs w:val="21"/>
              </w:rPr>
            </w:pPr>
          </w:p>
        </w:tc>
        <w:tc>
          <w:tcPr>
            <w:tcW w:w="1701"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其中外资（含港澳、台）比例（%）</w:t>
            </w:r>
          </w:p>
        </w:tc>
        <w:tc>
          <w:tcPr>
            <w:tcW w:w="434" w:type="dxa"/>
            <w:vAlign w:val="center"/>
          </w:tcPr>
          <w:p>
            <w:pP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9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注册地址</w:t>
            </w:r>
          </w:p>
        </w:tc>
        <w:tc>
          <w:tcPr>
            <w:tcW w:w="5381" w:type="dxa"/>
            <w:gridSpan w:val="16"/>
            <w:vAlign w:val="center"/>
          </w:tcPr>
          <w:p>
            <w:pPr>
              <w:adjustRightInd w:val="0"/>
              <w:snapToGrid w:val="0"/>
              <w:spacing w:line="280" w:lineRule="exact"/>
              <w:ind w:firstLine="420" w:firstLineChars="200"/>
              <w:rPr>
                <w:rFonts w:hint="default" w:ascii="Times New Roman" w:hAnsi="Times New Roman" w:eastAsia="方正仿宋_GBK" w:cs="Times New Roman"/>
                <w:snapToGrid w:val="0"/>
                <w:kern w:val="0"/>
                <w:sz w:val="21"/>
                <w:szCs w:val="21"/>
              </w:rPr>
            </w:pPr>
          </w:p>
        </w:tc>
        <w:tc>
          <w:tcPr>
            <w:tcW w:w="1276"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邮编</w:t>
            </w:r>
          </w:p>
        </w:tc>
        <w:tc>
          <w:tcPr>
            <w:tcW w:w="859" w:type="dxa"/>
            <w:gridSpan w:val="2"/>
            <w:vAlign w:val="center"/>
          </w:tcPr>
          <w:p>
            <w:pP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9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联系地址</w:t>
            </w:r>
          </w:p>
        </w:tc>
        <w:tc>
          <w:tcPr>
            <w:tcW w:w="5381" w:type="dxa"/>
            <w:gridSpan w:val="16"/>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276"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邮编</w:t>
            </w:r>
          </w:p>
        </w:tc>
        <w:tc>
          <w:tcPr>
            <w:tcW w:w="859" w:type="dxa"/>
            <w:gridSpan w:val="2"/>
            <w:vAlign w:val="center"/>
          </w:tcPr>
          <w:p>
            <w:pP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9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法人代表</w:t>
            </w:r>
          </w:p>
        </w:tc>
        <w:tc>
          <w:tcPr>
            <w:tcW w:w="1208"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757"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联系电话</w:t>
            </w:r>
          </w:p>
        </w:tc>
        <w:tc>
          <w:tcPr>
            <w:tcW w:w="709"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992"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Email</w:t>
            </w:r>
          </w:p>
        </w:tc>
        <w:tc>
          <w:tcPr>
            <w:tcW w:w="2850" w:type="dxa"/>
            <w:gridSpan w:val="4"/>
            <w:vAlign w:val="center"/>
          </w:tcPr>
          <w:p>
            <w:pP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9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联系人</w:t>
            </w:r>
          </w:p>
        </w:tc>
        <w:tc>
          <w:tcPr>
            <w:tcW w:w="1208"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757"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职务</w:t>
            </w:r>
          </w:p>
        </w:tc>
        <w:tc>
          <w:tcPr>
            <w:tcW w:w="709"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709"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手机</w:t>
            </w:r>
          </w:p>
        </w:tc>
        <w:tc>
          <w:tcPr>
            <w:tcW w:w="998"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276"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Email</w:t>
            </w:r>
          </w:p>
        </w:tc>
        <w:tc>
          <w:tcPr>
            <w:tcW w:w="859" w:type="dxa"/>
            <w:gridSpan w:val="2"/>
            <w:vAlign w:val="center"/>
          </w:tcPr>
          <w:p>
            <w:pP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49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sz w:val="21"/>
                <w:szCs w:val="21"/>
              </w:rPr>
              <w:t>经济类型</w:t>
            </w:r>
          </w:p>
        </w:tc>
        <w:tc>
          <w:tcPr>
            <w:tcW w:w="7516" w:type="dxa"/>
            <w:gridSpan w:val="19"/>
            <w:vAlign w:val="center"/>
          </w:tcPr>
          <w:p>
            <w:pPr>
              <w:pStyle w:val="13"/>
              <w:shd w:val="clear" w:color="auto" w:fill="auto"/>
              <w:adjustRightInd w:val="0"/>
              <w:snapToGrid w:val="0"/>
              <w:spacing w:line="280" w:lineRule="exact"/>
              <w:ind w:left="100"/>
              <w:rPr>
                <w:rFonts w:hint="default" w:ascii="Times New Roman" w:hAnsi="Times New Roman" w:eastAsia="方正仿宋_GBK" w:cs="Times New Roman"/>
                <w:snapToGrid w:val="0"/>
                <w:spacing w:val="0"/>
                <w:sz w:val="21"/>
                <w:szCs w:val="21"/>
                <w:highlight w:val="yellow"/>
              </w:rPr>
            </w:pPr>
            <w:r>
              <w:rPr>
                <w:rFonts w:hint="default" w:ascii="Times New Roman" w:hAnsi="Times New Roman" w:eastAsia="方正仿宋_GBK" w:cs="Times New Roman"/>
                <w:snapToGrid w:val="0"/>
                <w:spacing w:val="0"/>
                <w:sz w:val="21"/>
                <w:szCs w:val="21"/>
              </w:rPr>
              <w:t>□国有企业□国有控股企业□外资企业 □合资企业□私营企业□其他</w:t>
            </w:r>
            <w:r>
              <w:rPr>
                <w:rFonts w:hint="default" w:ascii="Times New Roman" w:hAnsi="Times New Roman" w:eastAsia="方正仿宋_GBK" w:cs="Times New Roman"/>
                <w:snapToGrid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491"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员工总人数</w:t>
            </w:r>
          </w:p>
        </w:tc>
        <w:tc>
          <w:tcPr>
            <w:tcW w:w="3674" w:type="dxa"/>
            <w:gridSpan w:val="12"/>
            <w:vAlign w:val="center"/>
          </w:tcPr>
          <w:p>
            <w:pPr>
              <w:pStyle w:val="13"/>
              <w:shd w:val="clear" w:color="auto" w:fill="auto"/>
              <w:adjustRightInd w:val="0"/>
              <w:snapToGrid w:val="0"/>
              <w:spacing w:line="280" w:lineRule="exact"/>
              <w:ind w:left="100"/>
              <w:rPr>
                <w:rFonts w:hint="default" w:ascii="Times New Roman" w:hAnsi="Times New Roman" w:eastAsia="方正仿宋_GBK" w:cs="Times New Roman"/>
                <w:snapToGrid w:val="0"/>
                <w:spacing w:val="0"/>
                <w:sz w:val="21"/>
                <w:szCs w:val="21"/>
              </w:rPr>
            </w:pPr>
          </w:p>
        </w:tc>
        <w:tc>
          <w:tcPr>
            <w:tcW w:w="1707" w:type="dxa"/>
            <w:gridSpan w:val="4"/>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研发人员人数</w:t>
            </w:r>
          </w:p>
        </w:tc>
        <w:tc>
          <w:tcPr>
            <w:tcW w:w="2135" w:type="dxa"/>
            <w:gridSpan w:val="3"/>
            <w:vAlign w:val="center"/>
          </w:tcPr>
          <w:p>
            <w:pPr>
              <w:adjustRightInd w:val="0"/>
              <w:snapToGrid w:val="0"/>
              <w:spacing w:line="280" w:lineRule="exact"/>
              <w:rPr>
                <w:rFonts w:hint="default" w:ascii="Times New Roman" w:hAnsi="Times New Roman" w:eastAsia="方正仿宋_GBK" w:cs="Times New Roman"/>
                <w:snapToGrid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491" w:type="dxa"/>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资产总额（万元）</w:t>
            </w:r>
          </w:p>
        </w:tc>
        <w:tc>
          <w:tcPr>
            <w:tcW w:w="838" w:type="dxa"/>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045"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固定资产（万元）</w:t>
            </w:r>
          </w:p>
        </w:tc>
        <w:tc>
          <w:tcPr>
            <w:tcW w:w="1126" w:type="dxa"/>
            <w:gridSpan w:val="4"/>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374"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资产负债率（%）</w:t>
            </w:r>
          </w:p>
        </w:tc>
        <w:tc>
          <w:tcPr>
            <w:tcW w:w="998"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276" w:type="dxa"/>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税后利润（万元）</w:t>
            </w:r>
          </w:p>
        </w:tc>
        <w:tc>
          <w:tcPr>
            <w:tcW w:w="85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32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近三年销售收入(万元)</w:t>
            </w:r>
          </w:p>
        </w:tc>
        <w:tc>
          <w:tcPr>
            <w:tcW w:w="1045"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     年</w:t>
            </w:r>
          </w:p>
        </w:tc>
        <w:tc>
          <w:tcPr>
            <w:tcW w:w="1126" w:type="dxa"/>
            <w:gridSpan w:val="4"/>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374"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     年</w:t>
            </w:r>
          </w:p>
        </w:tc>
        <w:tc>
          <w:tcPr>
            <w:tcW w:w="998"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276" w:type="dxa"/>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     年</w:t>
            </w:r>
          </w:p>
        </w:tc>
        <w:tc>
          <w:tcPr>
            <w:tcW w:w="85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32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近三年研发投入(万元)</w:t>
            </w:r>
          </w:p>
        </w:tc>
        <w:tc>
          <w:tcPr>
            <w:tcW w:w="1045"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     年</w:t>
            </w:r>
          </w:p>
        </w:tc>
        <w:tc>
          <w:tcPr>
            <w:tcW w:w="1126" w:type="dxa"/>
            <w:gridSpan w:val="4"/>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374"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     年</w:t>
            </w:r>
          </w:p>
        </w:tc>
        <w:tc>
          <w:tcPr>
            <w:tcW w:w="998"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276" w:type="dxa"/>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     年</w:t>
            </w:r>
          </w:p>
        </w:tc>
        <w:tc>
          <w:tcPr>
            <w:tcW w:w="85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32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研发机构认定情况 </w:t>
            </w:r>
          </w:p>
        </w:tc>
        <w:tc>
          <w:tcPr>
            <w:tcW w:w="6678" w:type="dxa"/>
            <w:gridSpan w:val="18"/>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□市级以上企业技术中心 □市级以上工程研究中心 □市级以上工程技术研究中心 □市级以上重点实验室  □其他</w:t>
            </w:r>
            <w:r>
              <w:rPr>
                <w:rFonts w:hint="default" w:ascii="Times New Roman" w:hAnsi="Times New Roman" w:eastAsia="方正仿宋_GBK" w:cs="Times New Roman"/>
                <w:snapToGrid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2329" w:type="dxa"/>
            <w:gridSpan w:val="2"/>
            <w:vMerge w:val="restart"/>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知识产权情况</w:t>
            </w:r>
          </w:p>
        </w:tc>
        <w:tc>
          <w:tcPr>
            <w:tcW w:w="2233" w:type="dxa"/>
            <w:gridSpan w:val="8"/>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 xml:space="preserve">发明专利（个） </w:t>
            </w:r>
          </w:p>
        </w:tc>
        <w:tc>
          <w:tcPr>
            <w:tcW w:w="2310" w:type="dxa"/>
            <w:gridSpan w:val="7"/>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已申请</w:t>
            </w:r>
          </w:p>
        </w:tc>
        <w:tc>
          <w:tcPr>
            <w:tcW w:w="2135"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2329" w:type="dxa"/>
            <w:gridSpan w:val="2"/>
            <w:vMerge w:val="continue"/>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2233" w:type="dxa"/>
            <w:gridSpan w:val="8"/>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实用新型专利（个）</w:t>
            </w:r>
          </w:p>
        </w:tc>
        <w:tc>
          <w:tcPr>
            <w:tcW w:w="2310" w:type="dxa"/>
            <w:gridSpan w:val="7"/>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已申请</w:t>
            </w:r>
          </w:p>
        </w:tc>
        <w:tc>
          <w:tcPr>
            <w:tcW w:w="2135"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2329" w:type="dxa"/>
            <w:gridSpan w:val="2"/>
            <w:vMerge w:val="continue"/>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679" w:type="dxa"/>
            <w:gridSpan w:val="5"/>
            <w:vAlign w:val="center"/>
          </w:tcPr>
          <w:p>
            <w:pPr>
              <w:adjustRightInd w:val="0"/>
              <w:snapToGrid w:val="0"/>
              <w:spacing w:line="280" w:lineRule="exact"/>
              <w:rPr>
                <w:rFonts w:hint="default" w:ascii="Times New Roman" w:hAnsi="Times New Roman" w:eastAsia="方正仿宋_GBK" w:cs="Times New Roman"/>
                <w:snapToGrid w:val="0"/>
                <w:spacing w:val="-16"/>
                <w:kern w:val="0"/>
                <w:sz w:val="21"/>
                <w:szCs w:val="21"/>
              </w:rPr>
            </w:pPr>
            <w:r>
              <w:rPr>
                <w:rFonts w:hint="default" w:ascii="Times New Roman" w:hAnsi="Times New Roman" w:eastAsia="方正仿宋_GBK" w:cs="Times New Roman"/>
                <w:snapToGrid w:val="0"/>
                <w:spacing w:val="-16"/>
                <w:kern w:val="0"/>
                <w:sz w:val="21"/>
                <w:szCs w:val="21"/>
              </w:rPr>
              <w:t>软件著作权（个）</w:t>
            </w:r>
          </w:p>
        </w:tc>
        <w:tc>
          <w:tcPr>
            <w:tcW w:w="876"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c>
          <w:tcPr>
            <w:tcW w:w="1988" w:type="dxa"/>
            <w:gridSpan w:val="5"/>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集成电路布图设计专有权（个）</w:t>
            </w:r>
          </w:p>
        </w:tc>
        <w:tc>
          <w:tcPr>
            <w:tcW w:w="2135" w:type="dxa"/>
            <w:gridSpan w:val="3"/>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2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主要股东（按股权比例列出前三名）及所占股权比例（%）</w:t>
            </w:r>
          </w:p>
        </w:tc>
        <w:tc>
          <w:tcPr>
            <w:tcW w:w="6678" w:type="dxa"/>
            <w:gridSpan w:val="18"/>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2329" w:type="dxa"/>
            <w:gridSpan w:val="2"/>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主营业务（主要行业或领域、主要产品或服务及市场占有率</w:t>
            </w:r>
            <w:r>
              <w:rPr>
                <w:rFonts w:hint="default" w:ascii="Times New Roman" w:hAnsi="Times New Roman" w:eastAsia="方正仿宋_GBK" w:cs="Times New Roman"/>
                <w:snapToGrid w:val="0"/>
                <w:kern w:val="0"/>
                <w:sz w:val="21"/>
                <w:szCs w:val="21"/>
                <w:highlight w:val="none"/>
              </w:rPr>
              <w:t>）</w:t>
            </w:r>
          </w:p>
        </w:tc>
        <w:tc>
          <w:tcPr>
            <w:tcW w:w="6678" w:type="dxa"/>
            <w:gridSpan w:val="18"/>
            <w:vAlign w:val="center"/>
          </w:tcPr>
          <w:p>
            <w:pPr>
              <w:adjustRightInd w:val="0"/>
              <w:snapToGrid w:val="0"/>
              <w:spacing w:line="280" w:lineRule="exact"/>
              <w:rPr>
                <w:rFonts w:hint="default" w:ascii="Times New Roman" w:hAnsi="Times New Roman" w:eastAsia="方正仿宋_GBK" w:cs="Times New Roman"/>
                <w:snapToGrid w:val="0"/>
                <w:kern w:val="0"/>
                <w:sz w:val="21"/>
                <w:szCs w:val="21"/>
              </w:rPr>
            </w:pPr>
          </w:p>
        </w:tc>
      </w:tr>
    </w:tbl>
    <w:p>
      <w:pPr>
        <w:adjustRightInd w:val="0"/>
        <w:snapToGrid w:val="0"/>
        <w:spacing w:line="360" w:lineRule="auto"/>
        <w:jc w:val="center"/>
        <w:rPr>
          <w:rFonts w:hint="default" w:ascii="Times New Roman" w:hAnsi="Times New Roman" w:eastAsia="仿宋" w:cs="Times New Roman"/>
          <w:sz w:val="28"/>
        </w:rPr>
      </w:pPr>
      <w:r>
        <w:rPr>
          <w:rFonts w:hint="default" w:ascii="Times New Roman" w:hAnsi="Times New Roman" w:eastAsia="仿宋" w:cs="Times New Roman"/>
          <w:sz w:val="28"/>
        </w:rPr>
        <w:br w:type="page"/>
      </w:r>
    </w:p>
    <w:p>
      <w:pPr>
        <w:adjustRightInd w:val="0"/>
        <w:snapToGrid w:val="0"/>
        <w:spacing w:line="360" w:lineRule="auto"/>
        <w:jc w:val="center"/>
        <w:rPr>
          <w:rFonts w:hint="eastAsia" w:ascii="方正黑体_GBK" w:hAnsi="方正黑体_GBK" w:eastAsia="方正黑体_GBK" w:cs="方正黑体_GBK"/>
          <w:bCs/>
          <w:sz w:val="24"/>
        </w:rPr>
      </w:pPr>
      <w:r>
        <w:rPr>
          <w:rFonts w:hint="eastAsia" w:ascii="方正黑体_GBK" w:hAnsi="方正黑体_GBK" w:eastAsia="方正黑体_GBK" w:cs="方正黑体_GBK"/>
          <w:b w:val="0"/>
          <w:bCs/>
          <w:color w:val="000000"/>
          <w:sz w:val="30"/>
          <w:szCs w:val="30"/>
        </w:rPr>
        <w:t>成员单位（高校/科研院所）信息表（每个单位填写一份表）</w:t>
      </w:r>
    </w:p>
    <w:tbl>
      <w:tblPr>
        <w:tblStyle w:val="11"/>
        <w:tblW w:w="954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517"/>
        <w:gridCol w:w="1134"/>
        <w:gridCol w:w="285"/>
        <w:gridCol w:w="1843"/>
        <w:gridCol w:w="1409"/>
        <w:gridCol w:w="434"/>
        <w:gridCol w:w="281"/>
        <w:gridCol w:w="21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1956"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高校/科研院所</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单位名称（盖章）</w:t>
            </w:r>
          </w:p>
        </w:tc>
        <w:tc>
          <w:tcPr>
            <w:tcW w:w="7584" w:type="dxa"/>
            <w:gridSpan w:val="7"/>
            <w:vAlign w:val="center"/>
          </w:tcPr>
          <w:p>
            <w:pPr>
              <w:spacing w:before="120"/>
              <w:jc w:val="left"/>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 w:hRule="atLeast"/>
          <w:jc w:val="center"/>
        </w:trPr>
        <w:tc>
          <w:tcPr>
            <w:tcW w:w="1956" w:type="dxa"/>
            <w:gridSpan w:val="2"/>
            <w:vMerge w:val="restart"/>
            <w:vAlign w:val="center"/>
          </w:tcPr>
          <w:p>
            <w:pPr>
              <w:spacing w:before="120"/>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研发团队负责人</w:t>
            </w:r>
          </w:p>
        </w:tc>
        <w:tc>
          <w:tcPr>
            <w:tcW w:w="1419"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姓    名</w:t>
            </w:r>
          </w:p>
        </w:tc>
        <w:tc>
          <w:tcPr>
            <w:tcW w:w="1843"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1843"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所在院系/部门</w:t>
            </w:r>
          </w:p>
        </w:tc>
        <w:tc>
          <w:tcPr>
            <w:tcW w:w="2479"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5" w:hRule="atLeast"/>
          <w:jc w:val="center"/>
        </w:trPr>
        <w:tc>
          <w:tcPr>
            <w:tcW w:w="1956" w:type="dxa"/>
            <w:gridSpan w:val="2"/>
            <w:vMerge w:val="continue"/>
            <w:vAlign w:val="center"/>
          </w:tcPr>
          <w:p>
            <w:pPr>
              <w:spacing w:before="120"/>
              <w:jc w:val="center"/>
              <w:rPr>
                <w:rFonts w:hint="default" w:ascii="Times New Roman" w:hAnsi="Times New Roman" w:eastAsia="方正仿宋_GBK" w:cs="Times New Roman"/>
                <w:snapToGrid w:val="0"/>
                <w:kern w:val="0"/>
                <w:sz w:val="21"/>
                <w:szCs w:val="21"/>
              </w:rPr>
            </w:pPr>
          </w:p>
        </w:tc>
        <w:tc>
          <w:tcPr>
            <w:tcW w:w="1419"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职称/职务</w:t>
            </w:r>
          </w:p>
        </w:tc>
        <w:tc>
          <w:tcPr>
            <w:tcW w:w="6165" w:type="dxa"/>
            <w:gridSpan w:val="5"/>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5" w:hRule="atLeast"/>
          <w:jc w:val="center"/>
        </w:trPr>
        <w:tc>
          <w:tcPr>
            <w:tcW w:w="1956" w:type="dxa"/>
            <w:gridSpan w:val="2"/>
            <w:vMerge w:val="continue"/>
            <w:vAlign w:val="center"/>
          </w:tcPr>
          <w:p>
            <w:pPr>
              <w:spacing w:before="120"/>
              <w:jc w:val="center"/>
              <w:rPr>
                <w:rFonts w:hint="default" w:ascii="Times New Roman" w:hAnsi="Times New Roman" w:eastAsia="方正仿宋_GBK" w:cs="Times New Roman"/>
                <w:snapToGrid w:val="0"/>
                <w:kern w:val="0"/>
                <w:sz w:val="21"/>
                <w:szCs w:val="21"/>
              </w:rPr>
            </w:pPr>
          </w:p>
        </w:tc>
        <w:tc>
          <w:tcPr>
            <w:tcW w:w="1419"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联系电话</w:t>
            </w:r>
          </w:p>
        </w:tc>
        <w:tc>
          <w:tcPr>
            <w:tcW w:w="1843"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1409"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邮  箱</w:t>
            </w:r>
          </w:p>
        </w:tc>
        <w:tc>
          <w:tcPr>
            <w:tcW w:w="2913"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5" w:hRule="atLeast"/>
          <w:jc w:val="center"/>
        </w:trPr>
        <w:tc>
          <w:tcPr>
            <w:tcW w:w="1956" w:type="dxa"/>
            <w:gridSpan w:val="2"/>
            <w:vMerge w:val="restart"/>
            <w:vAlign w:val="center"/>
          </w:tcPr>
          <w:p>
            <w:pPr>
              <w:spacing w:before="120"/>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团队联系人</w:t>
            </w:r>
          </w:p>
        </w:tc>
        <w:tc>
          <w:tcPr>
            <w:tcW w:w="1419"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姓    名</w:t>
            </w:r>
          </w:p>
        </w:tc>
        <w:tc>
          <w:tcPr>
            <w:tcW w:w="1843"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1409"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传  真</w:t>
            </w:r>
          </w:p>
        </w:tc>
        <w:tc>
          <w:tcPr>
            <w:tcW w:w="2913"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 w:hRule="atLeast"/>
          <w:jc w:val="center"/>
        </w:trPr>
        <w:tc>
          <w:tcPr>
            <w:tcW w:w="1956" w:type="dxa"/>
            <w:gridSpan w:val="2"/>
            <w:vMerge w:val="continue"/>
            <w:vAlign w:val="center"/>
          </w:tcPr>
          <w:p>
            <w:pPr>
              <w:spacing w:before="120"/>
              <w:jc w:val="center"/>
              <w:rPr>
                <w:rFonts w:hint="default" w:ascii="Times New Roman" w:hAnsi="Times New Roman" w:eastAsia="方正仿宋_GBK" w:cs="Times New Roman"/>
                <w:snapToGrid w:val="0"/>
                <w:kern w:val="0"/>
                <w:sz w:val="21"/>
                <w:szCs w:val="21"/>
              </w:rPr>
            </w:pPr>
          </w:p>
        </w:tc>
        <w:tc>
          <w:tcPr>
            <w:tcW w:w="1419" w:type="dxa"/>
            <w:gridSpan w:val="2"/>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联系电话</w:t>
            </w:r>
          </w:p>
        </w:tc>
        <w:tc>
          <w:tcPr>
            <w:tcW w:w="1843"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c>
          <w:tcPr>
            <w:tcW w:w="1409" w:type="dxa"/>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邮  箱</w:t>
            </w:r>
          </w:p>
        </w:tc>
        <w:tc>
          <w:tcPr>
            <w:tcW w:w="2913" w:type="dxa"/>
            <w:gridSpan w:val="3"/>
            <w:vAlign w:val="center"/>
          </w:tcPr>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9540" w:type="dxa"/>
            <w:gridSpan w:val="9"/>
            <w:vAlign w:val="top"/>
          </w:tcPr>
          <w:p>
            <w:pPr>
              <w:spacing w:before="120"/>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团队主要情况介绍：</w:t>
            </w: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jc w:val="center"/>
        </w:trPr>
        <w:tc>
          <w:tcPr>
            <w:tcW w:w="9540" w:type="dxa"/>
            <w:gridSpan w:val="9"/>
            <w:vAlign w:val="top"/>
          </w:tcPr>
          <w:p>
            <w:pPr>
              <w:spacing w:before="120"/>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团队负责人介绍：</w:t>
            </w:r>
          </w:p>
          <w:p>
            <w:pPr>
              <w:spacing w:before="120"/>
              <w:rPr>
                <w:rFonts w:hint="default" w:ascii="Times New Roman" w:hAnsi="Times New Roman" w:eastAsia="方正仿宋_GBK" w:cs="Times New Roman"/>
                <w:snapToGrid w:val="0"/>
                <w:kern w:val="0"/>
                <w:sz w:val="21"/>
                <w:szCs w:val="21"/>
              </w:rPr>
            </w:pPr>
          </w:p>
          <w:p>
            <w:pPr>
              <w:spacing w:before="120"/>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jc w:val="center"/>
        </w:trPr>
        <w:tc>
          <w:tcPr>
            <w:tcW w:w="9540" w:type="dxa"/>
            <w:gridSpan w:val="9"/>
            <w:vAlign w:val="center"/>
          </w:tcPr>
          <w:p>
            <w:pPr>
              <w:spacing w:before="120"/>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团队主要成员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439" w:type="dxa"/>
            <w:vAlign w:val="center"/>
          </w:tcPr>
          <w:p>
            <w:pPr>
              <w:spacing w:before="120"/>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姓名</w:t>
            </w:r>
          </w:p>
        </w:tc>
        <w:tc>
          <w:tcPr>
            <w:tcW w:w="1651" w:type="dxa"/>
            <w:gridSpan w:val="2"/>
            <w:vAlign w:val="center"/>
          </w:tcPr>
          <w:p>
            <w:pPr>
              <w:spacing w:before="120"/>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职称</w:t>
            </w:r>
          </w:p>
        </w:tc>
        <w:tc>
          <w:tcPr>
            <w:tcW w:w="4252" w:type="dxa"/>
            <w:gridSpan w:val="5"/>
            <w:vAlign w:val="center"/>
          </w:tcPr>
          <w:p>
            <w:pPr>
              <w:spacing w:before="120"/>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研究方向</w:t>
            </w:r>
          </w:p>
        </w:tc>
        <w:tc>
          <w:tcPr>
            <w:tcW w:w="2198" w:type="dxa"/>
            <w:vAlign w:val="center"/>
          </w:tcPr>
          <w:p>
            <w:pPr>
              <w:spacing w:before="120"/>
              <w:jc w:val="center"/>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439" w:type="dxa"/>
            <w:vAlign w:val="center"/>
          </w:tcPr>
          <w:p>
            <w:pPr>
              <w:spacing w:before="120"/>
              <w:rPr>
                <w:rFonts w:hint="default" w:ascii="Times New Roman" w:hAnsi="Times New Roman" w:eastAsia="方正仿宋_GBK" w:cs="Times New Roman"/>
                <w:snapToGrid w:val="0"/>
                <w:kern w:val="0"/>
                <w:sz w:val="21"/>
                <w:szCs w:val="21"/>
              </w:rPr>
            </w:pPr>
          </w:p>
        </w:tc>
        <w:tc>
          <w:tcPr>
            <w:tcW w:w="1651" w:type="dxa"/>
            <w:gridSpan w:val="2"/>
            <w:vAlign w:val="center"/>
          </w:tcPr>
          <w:p>
            <w:pPr>
              <w:spacing w:before="120"/>
              <w:rPr>
                <w:rFonts w:hint="default" w:ascii="Times New Roman" w:hAnsi="Times New Roman" w:eastAsia="方正仿宋_GBK" w:cs="Times New Roman"/>
                <w:snapToGrid w:val="0"/>
                <w:kern w:val="0"/>
                <w:sz w:val="21"/>
                <w:szCs w:val="21"/>
              </w:rPr>
            </w:pPr>
          </w:p>
        </w:tc>
        <w:tc>
          <w:tcPr>
            <w:tcW w:w="4252" w:type="dxa"/>
            <w:gridSpan w:val="5"/>
            <w:vAlign w:val="center"/>
          </w:tcPr>
          <w:p>
            <w:pPr>
              <w:spacing w:before="120"/>
              <w:rPr>
                <w:rFonts w:hint="default" w:ascii="Times New Roman" w:hAnsi="Times New Roman" w:eastAsia="方正仿宋_GBK" w:cs="Times New Roman"/>
                <w:snapToGrid w:val="0"/>
                <w:kern w:val="0"/>
                <w:sz w:val="21"/>
                <w:szCs w:val="21"/>
              </w:rPr>
            </w:pPr>
          </w:p>
        </w:tc>
        <w:tc>
          <w:tcPr>
            <w:tcW w:w="2198" w:type="dxa"/>
            <w:vAlign w:val="center"/>
          </w:tcPr>
          <w:p>
            <w:pPr>
              <w:spacing w:before="120"/>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439" w:type="dxa"/>
            <w:vAlign w:val="center"/>
          </w:tcPr>
          <w:p>
            <w:pPr>
              <w:spacing w:before="120"/>
              <w:rPr>
                <w:rFonts w:hint="default" w:ascii="Times New Roman" w:hAnsi="Times New Roman" w:eastAsia="方正仿宋_GBK" w:cs="Times New Roman"/>
                <w:snapToGrid w:val="0"/>
                <w:kern w:val="0"/>
                <w:sz w:val="21"/>
                <w:szCs w:val="21"/>
              </w:rPr>
            </w:pPr>
          </w:p>
        </w:tc>
        <w:tc>
          <w:tcPr>
            <w:tcW w:w="1651" w:type="dxa"/>
            <w:gridSpan w:val="2"/>
            <w:vAlign w:val="center"/>
          </w:tcPr>
          <w:p>
            <w:pPr>
              <w:spacing w:before="120"/>
              <w:rPr>
                <w:rFonts w:hint="default" w:ascii="Times New Roman" w:hAnsi="Times New Roman" w:eastAsia="方正仿宋_GBK" w:cs="Times New Roman"/>
                <w:snapToGrid w:val="0"/>
                <w:kern w:val="0"/>
                <w:sz w:val="21"/>
                <w:szCs w:val="21"/>
              </w:rPr>
            </w:pPr>
          </w:p>
        </w:tc>
        <w:tc>
          <w:tcPr>
            <w:tcW w:w="4252" w:type="dxa"/>
            <w:gridSpan w:val="5"/>
            <w:vAlign w:val="center"/>
          </w:tcPr>
          <w:p>
            <w:pPr>
              <w:spacing w:before="120"/>
              <w:rPr>
                <w:rFonts w:hint="default" w:ascii="Times New Roman" w:hAnsi="Times New Roman" w:eastAsia="方正仿宋_GBK" w:cs="Times New Roman"/>
                <w:snapToGrid w:val="0"/>
                <w:kern w:val="0"/>
                <w:sz w:val="21"/>
                <w:szCs w:val="21"/>
              </w:rPr>
            </w:pPr>
          </w:p>
        </w:tc>
        <w:tc>
          <w:tcPr>
            <w:tcW w:w="2198" w:type="dxa"/>
            <w:vAlign w:val="center"/>
          </w:tcPr>
          <w:p>
            <w:pPr>
              <w:spacing w:before="120"/>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439" w:type="dxa"/>
            <w:vAlign w:val="center"/>
          </w:tcPr>
          <w:p>
            <w:pPr>
              <w:spacing w:before="120"/>
              <w:rPr>
                <w:rFonts w:hint="default" w:ascii="Times New Roman" w:hAnsi="Times New Roman" w:eastAsia="方正仿宋_GBK" w:cs="Times New Roman"/>
                <w:snapToGrid w:val="0"/>
                <w:kern w:val="0"/>
                <w:sz w:val="21"/>
                <w:szCs w:val="21"/>
              </w:rPr>
            </w:pPr>
          </w:p>
        </w:tc>
        <w:tc>
          <w:tcPr>
            <w:tcW w:w="1651" w:type="dxa"/>
            <w:gridSpan w:val="2"/>
            <w:vAlign w:val="center"/>
          </w:tcPr>
          <w:p>
            <w:pPr>
              <w:spacing w:before="120"/>
              <w:rPr>
                <w:rFonts w:hint="default" w:ascii="Times New Roman" w:hAnsi="Times New Roman" w:eastAsia="方正仿宋_GBK" w:cs="Times New Roman"/>
                <w:snapToGrid w:val="0"/>
                <w:kern w:val="0"/>
                <w:sz w:val="21"/>
                <w:szCs w:val="21"/>
              </w:rPr>
            </w:pPr>
          </w:p>
        </w:tc>
        <w:tc>
          <w:tcPr>
            <w:tcW w:w="4252" w:type="dxa"/>
            <w:gridSpan w:val="5"/>
            <w:vAlign w:val="center"/>
          </w:tcPr>
          <w:p>
            <w:pPr>
              <w:spacing w:before="120"/>
              <w:rPr>
                <w:rFonts w:hint="default" w:ascii="Times New Roman" w:hAnsi="Times New Roman" w:eastAsia="方正仿宋_GBK" w:cs="Times New Roman"/>
                <w:snapToGrid w:val="0"/>
                <w:kern w:val="0"/>
                <w:sz w:val="21"/>
                <w:szCs w:val="21"/>
              </w:rPr>
            </w:pPr>
          </w:p>
        </w:tc>
        <w:tc>
          <w:tcPr>
            <w:tcW w:w="2198" w:type="dxa"/>
            <w:vAlign w:val="center"/>
          </w:tcPr>
          <w:p>
            <w:pPr>
              <w:spacing w:before="120"/>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439" w:type="dxa"/>
            <w:vAlign w:val="center"/>
          </w:tcPr>
          <w:p>
            <w:pPr>
              <w:spacing w:before="120"/>
              <w:rPr>
                <w:rFonts w:hint="default" w:ascii="Times New Roman" w:hAnsi="Times New Roman" w:eastAsia="方正仿宋_GBK" w:cs="Times New Roman"/>
                <w:snapToGrid w:val="0"/>
                <w:kern w:val="0"/>
                <w:sz w:val="21"/>
                <w:szCs w:val="21"/>
              </w:rPr>
            </w:pPr>
          </w:p>
        </w:tc>
        <w:tc>
          <w:tcPr>
            <w:tcW w:w="1651" w:type="dxa"/>
            <w:gridSpan w:val="2"/>
            <w:vAlign w:val="center"/>
          </w:tcPr>
          <w:p>
            <w:pPr>
              <w:spacing w:before="120"/>
              <w:rPr>
                <w:rFonts w:hint="default" w:ascii="Times New Roman" w:hAnsi="Times New Roman" w:eastAsia="方正仿宋_GBK" w:cs="Times New Roman"/>
                <w:snapToGrid w:val="0"/>
                <w:kern w:val="0"/>
                <w:sz w:val="21"/>
                <w:szCs w:val="21"/>
              </w:rPr>
            </w:pPr>
          </w:p>
        </w:tc>
        <w:tc>
          <w:tcPr>
            <w:tcW w:w="4252" w:type="dxa"/>
            <w:gridSpan w:val="5"/>
            <w:vAlign w:val="center"/>
          </w:tcPr>
          <w:p>
            <w:pPr>
              <w:spacing w:before="120"/>
              <w:rPr>
                <w:rFonts w:hint="default" w:ascii="Times New Roman" w:hAnsi="Times New Roman" w:eastAsia="方正仿宋_GBK" w:cs="Times New Roman"/>
                <w:snapToGrid w:val="0"/>
                <w:kern w:val="0"/>
                <w:sz w:val="21"/>
                <w:szCs w:val="21"/>
              </w:rPr>
            </w:pPr>
          </w:p>
        </w:tc>
        <w:tc>
          <w:tcPr>
            <w:tcW w:w="2198" w:type="dxa"/>
            <w:vAlign w:val="center"/>
          </w:tcPr>
          <w:p>
            <w:pPr>
              <w:spacing w:before="120"/>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97" w:hRule="atLeast"/>
          <w:jc w:val="center"/>
        </w:trPr>
        <w:tc>
          <w:tcPr>
            <w:tcW w:w="9540" w:type="dxa"/>
            <w:gridSpan w:val="9"/>
            <w:vAlign w:val="top"/>
          </w:tcPr>
          <w:p>
            <w:pPr>
              <w:spacing w:before="120"/>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目前承担的主要项目：</w:t>
            </w:r>
          </w:p>
          <w:p>
            <w:pPr>
              <w:spacing w:before="120"/>
              <w:rPr>
                <w:rFonts w:hint="default" w:ascii="Times New Roman" w:hAnsi="Times New Roman" w:eastAsia="方正仿宋_GBK" w:cs="Times New Roman"/>
                <w:snapToGrid w:val="0"/>
                <w:kern w:val="0"/>
                <w:sz w:val="21"/>
                <w:szCs w:val="21"/>
              </w:rPr>
            </w:pPr>
          </w:p>
          <w:p>
            <w:pPr>
              <w:spacing w:before="120"/>
              <w:rPr>
                <w:rFonts w:hint="default" w:ascii="Times New Roman" w:hAnsi="Times New Roman" w:eastAsia="方正仿宋_GBK" w:cs="Times New Roman"/>
                <w:snapToGrid w:val="0"/>
                <w:kern w:val="0"/>
                <w:sz w:val="21"/>
                <w:szCs w:val="21"/>
              </w:rPr>
            </w:pPr>
          </w:p>
          <w:p>
            <w:pPr>
              <w:adjustRightInd w:val="0"/>
              <w:snapToGrid w:val="0"/>
              <w:spacing w:line="280" w:lineRule="exact"/>
              <w:jc w:val="center"/>
              <w:rPr>
                <w:rFonts w:hint="default" w:ascii="Times New Roman" w:hAnsi="Times New Roman" w:eastAsia="方正仿宋_GBK" w:cs="Times New Roman"/>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77" w:hRule="atLeast"/>
          <w:jc w:val="center"/>
        </w:trPr>
        <w:tc>
          <w:tcPr>
            <w:tcW w:w="9540" w:type="dxa"/>
            <w:gridSpan w:val="9"/>
            <w:vAlign w:val="top"/>
          </w:tcPr>
          <w:p>
            <w:pPr>
              <w:spacing w:before="120"/>
              <w:rPr>
                <w:rFonts w:hint="default" w:ascii="Times New Roman" w:hAnsi="Times New Roman" w:eastAsia="方正仿宋_GBK" w:cs="Times New Roman"/>
                <w:snapToGrid w:val="0"/>
                <w:kern w:val="0"/>
                <w:sz w:val="21"/>
                <w:szCs w:val="21"/>
              </w:rPr>
            </w:pPr>
            <w:r>
              <w:rPr>
                <w:rFonts w:hint="default" w:ascii="Times New Roman" w:hAnsi="Times New Roman" w:eastAsia="方正仿宋_GBK" w:cs="Times New Roman"/>
                <w:snapToGrid w:val="0"/>
                <w:kern w:val="0"/>
                <w:sz w:val="21"/>
                <w:szCs w:val="21"/>
              </w:rPr>
              <w:t>主要研究成果：</w:t>
            </w:r>
          </w:p>
          <w:p>
            <w:pPr>
              <w:spacing w:before="120"/>
              <w:rPr>
                <w:rFonts w:hint="default" w:ascii="Times New Roman" w:hAnsi="Times New Roman" w:eastAsia="方正仿宋_GBK" w:cs="Times New Roman"/>
                <w:snapToGrid w:val="0"/>
                <w:kern w:val="0"/>
                <w:sz w:val="21"/>
                <w:szCs w:val="21"/>
              </w:rPr>
            </w:pPr>
          </w:p>
          <w:p>
            <w:pPr>
              <w:spacing w:before="120"/>
              <w:rPr>
                <w:rFonts w:hint="default" w:ascii="Times New Roman" w:hAnsi="Times New Roman" w:eastAsia="方正仿宋_GBK" w:cs="Times New Roman"/>
                <w:snapToGrid w:val="0"/>
                <w:kern w:val="0"/>
                <w:sz w:val="21"/>
                <w:szCs w:val="21"/>
              </w:rPr>
            </w:pPr>
          </w:p>
          <w:p>
            <w:pPr>
              <w:spacing w:before="120"/>
              <w:rPr>
                <w:rFonts w:hint="default" w:ascii="Times New Roman" w:hAnsi="Times New Roman" w:eastAsia="方正仿宋_GBK" w:cs="Times New Roman"/>
                <w:snapToGrid w:val="0"/>
                <w:kern w:val="0"/>
                <w:sz w:val="21"/>
                <w:szCs w:val="21"/>
              </w:rPr>
            </w:pPr>
          </w:p>
        </w:tc>
      </w:tr>
    </w:tbl>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w:t>
      </w:r>
      <w:r>
        <w:rPr>
          <w:rFonts w:hint="default" w:ascii="Times New Roman" w:hAnsi="Times New Roman" w:eastAsia="方正小标宋_GBK" w:cs="Times New Roman"/>
          <w:sz w:val="44"/>
          <w:szCs w:val="44"/>
        </w:rPr>
        <w:t>市</w:t>
      </w:r>
      <w:r>
        <w:rPr>
          <w:rFonts w:hint="default" w:ascii="Times New Roman" w:hAnsi="Times New Roman" w:eastAsia="方正小标宋_GBK" w:cs="Times New Roman"/>
          <w:sz w:val="44"/>
          <w:szCs w:val="44"/>
          <w:lang w:val="en-US" w:eastAsia="zh-CN"/>
        </w:rPr>
        <w:t>XX</w:t>
      </w:r>
      <w:r>
        <w:rPr>
          <w:rFonts w:hint="default" w:ascii="Times New Roman" w:hAnsi="Times New Roman" w:eastAsia="方正小标宋_GBK" w:cs="Times New Roman"/>
          <w:sz w:val="44"/>
          <w:szCs w:val="44"/>
        </w:rPr>
        <w:t>制造业创新中心建设方案</w:t>
      </w:r>
    </w:p>
    <w:p>
      <w:pPr>
        <w:keepNext w:val="0"/>
        <w:keepLines w:val="0"/>
        <w:pageBreakBefore w:val="0"/>
        <w:widowControl w:val="0"/>
        <w:kinsoku/>
        <w:wordWrap/>
        <w:overflowPunct/>
        <w:topLinePunct w:val="0"/>
        <w:autoSpaceDE/>
        <w:autoSpaceDN/>
        <w:bidi w:val="0"/>
        <w:spacing w:line="600" w:lineRule="exact"/>
        <w:ind w:left="0" w:leftChars="0" w:firstLine="675" w:firstLineChars="225"/>
        <w:textAlignment w:val="auto"/>
        <w:outlineLvl w:val="9"/>
        <w:rPr>
          <w:rFonts w:hint="default" w:ascii="Times New Roman" w:hAnsi="Times New Roman" w:eastAsia="黑体" w:cs="Times New Roman"/>
          <w:sz w:val="30"/>
          <w:szCs w:val="30"/>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一、制造业创新中心创建的</w:t>
      </w:r>
      <w:r>
        <w:rPr>
          <w:rFonts w:hint="default" w:ascii="Times New Roman" w:hAnsi="Times New Roman" w:eastAsia="方正黑体_GBK" w:cs="Times New Roman"/>
          <w:sz w:val="32"/>
          <w:szCs w:val="32"/>
          <w:lang w:eastAsia="zh-CN"/>
        </w:rPr>
        <w:t>目的和</w:t>
      </w:r>
      <w:r>
        <w:rPr>
          <w:rFonts w:hint="default" w:ascii="Times New Roman" w:hAnsi="Times New Roman" w:eastAsia="方正黑体_GBK" w:cs="Times New Roman"/>
          <w:sz w:val="32"/>
          <w:szCs w:val="32"/>
        </w:rPr>
        <w:t>必要性</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val="en-US" w:eastAsia="zh-CN"/>
        </w:rPr>
        <w:t xml:space="preserve">  二</w:t>
      </w:r>
      <w:r>
        <w:rPr>
          <w:rFonts w:hint="default" w:ascii="Times New Roman" w:hAnsi="Times New Roman" w:eastAsia="方正黑体_GBK" w:cs="Times New Roman"/>
          <w:sz w:val="32"/>
          <w:szCs w:val="32"/>
        </w:rPr>
        <w:t>、制造业创新中心组织</w:t>
      </w:r>
      <w:r>
        <w:rPr>
          <w:rFonts w:hint="default" w:ascii="Times New Roman" w:hAnsi="Times New Roman" w:eastAsia="方正黑体_GBK" w:cs="Times New Roman"/>
          <w:sz w:val="32"/>
          <w:szCs w:val="32"/>
          <w:lang w:eastAsia="zh-CN"/>
        </w:rPr>
        <w:t>架构</w:t>
      </w:r>
      <w:r>
        <w:rPr>
          <w:rFonts w:hint="default" w:ascii="Times New Roman" w:hAnsi="Times New Roman" w:eastAsia="方正黑体_GBK" w:cs="Times New Roman"/>
          <w:sz w:val="32"/>
          <w:szCs w:val="32"/>
        </w:rPr>
        <w:t>及管理机制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6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 xml:space="preserve">.1 </w:t>
      </w:r>
      <w:r>
        <w:rPr>
          <w:rFonts w:hint="default" w:ascii="Times New Roman" w:hAnsi="Times New Roman" w:eastAsia="方正仿宋_GBK" w:cs="Times New Roman"/>
          <w:color w:val="000000"/>
          <w:sz w:val="32"/>
          <w:szCs w:val="32"/>
          <w:lang w:eastAsia="zh-CN"/>
        </w:rPr>
        <w:t>股东构成及注册资金情况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6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2.2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公司的</w:t>
      </w:r>
      <w:r>
        <w:rPr>
          <w:rFonts w:hint="default" w:ascii="Times New Roman" w:hAnsi="Times New Roman" w:eastAsia="方正仿宋_GBK" w:cs="Times New Roman"/>
          <w:color w:val="000000"/>
          <w:sz w:val="32"/>
          <w:szCs w:val="32"/>
        </w:rPr>
        <w:t>组织框架</w:t>
      </w:r>
      <w:r>
        <w:rPr>
          <w:rFonts w:hint="default" w:ascii="Times New Roman" w:hAnsi="Times New Roman" w:eastAsia="方正仿宋_GBK" w:cs="Times New Roman"/>
          <w:color w:val="000000"/>
          <w:sz w:val="32"/>
          <w:szCs w:val="32"/>
          <w:lang w:eastAsia="zh-CN"/>
        </w:rPr>
        <w:t>及其职能</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.2 管理机制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包括公司的章程、</w:t>
      </w:r>
      <w:r>
        <w:rPr>
          <w:rFonts w:hint="default" w:ascii="Times New Roman" w:hAnsi="Times New Roman" w:eastAsia="方正仿宋_GBK" w:cs="Times New Roman"/>
          <w:sz w:val="32"/>
          <w:szCs w:val="32"/>
        </w:rPr>
        <w:t>项目管理机制、资金管理机制、人</w:t>
      </w:r>
      <w:r>
        <w:rPr>
          <w:rFonts w:hint="default" w:ascii="Times New Roman" w:hAnsi="Times New Roman" w:eastAsia="方正仿宋_GBK" w:cs="Times New Roman"/>
          <w:sz w:val="32"/>
          <w:szCs w:val="32"/>
          <w:lang w:eastAsia="zh-CN"/>
        </w:rPr>
        <w:t>才的激励约束</w:t>
      </w:r>
      <w:r>
        <w:rPr>
          <w:rFonts w:hint="default" w:ascii="Times New Roman" w:hAnsi="Times New Roman" w:eastAsia="方正仿宋_GBK" w:cs="Times New Roman"/>
          <w:sz w:val="32"/>
          <w:szCs w:val="32"/>
        </w:rPr>
        <w:t>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成果转化机制</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知识产权</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创造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制度。</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、基础条件和优势</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 xml:space="preserve">    3</w:t>
      </w:r>
      <w:r>
        <w:rPr>
          <w:rFonts w:hint="default" w:ascii="Times New Roman" w:hAnsi="Times New Roman" w:eastAsia="方正仿宋_GBK" w:cs="Times New Roman"/>
          <w:color w:val="000000"/>
          <w:sz w:val="32"/>
          <w:szCs w:val="32"/>
        </w:rPr>
        <w:t>.1 现有基础条件</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.1 </w:t>
      </w:r>
      <w:r>
        <w:rPr>
          <w:rFonts w:hint="default" w:ascii="Times New Roman" w:hAnsi="Times New Roman" w:eastAsia="方正仿宋_GBK" w:cs="Times New Roman"/>
          <w:sz w:val="32"/>
          <w:szCs w:val="32"/>
          <w:lang w:eastAsia="zh-CN"/>
        </w:rPr>
        <w:t>牵头</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eastAsia="zh-CN"/>
        </w:rPr>
        <w:t>情况</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z w:val="32"/>
          <w:szCs w:val="32"/>
        </w:rPr>
        <w:t>资产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经济效益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行业地位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技术带头人及创新团队情况、研发经费投入情况、研究开发和试验基础条件建设情况等；形成的核心技术及自主知识产权情况，以及</w:t>
      </w:r>
      <w:r>
        <w:rPr>
          <w:rFonts w:hint="default" w:ascii="Times New Roman" w:hAnsi="Times New Roman" w:eastAsia="方正仿宋_GBK" w:cs="Times New Roman"/>
          <w:sz w:val="32"/>
          <w:szCs w:val="32"/>
          <w:lang w:eastAsia="zh-CN"/>
        </w:rPr>
        <w:t>技术成果</w:t>
      </w:r>
      <w:r>
        <w:rPr>
          <w:rFonts w:hint="default" w:ascii="Times New Roman" w:hAnsi="Times New Roman" w:eastAsia="方正仿宋_GBK" w:cs="Times New Roman"/>
          <w:sz w:val="32"/>
          <w:szCs w:val="32"/>
        </w:rPr>
        <w:t>取得的经济社会效益</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参与</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eastAsia="zh-CN"/>
        </w:rPr>
        <w:t>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5"/>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val="en-US" w:eastAsia="zh-CN"/>
        </w:rPr>
        <w:t xml:space="preserve">  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3 </w:t>
      </w:r>
      <w:r>
        <w:rPr>
          <w:rFonts w:hint="eastAsia" w:ascii="Times New Roman" w:hAnsi="Times New Roman" w:eastAsia="方正仿宋_GBK" w:cs="Times New Roman"/>
          <w:sz w:val="32"/>
          <w:szCs w:val="32"/>
          <w:lang w:eastAsia="zh-CN"/>
        </w:rPr>
        <w:t>建有</w:t>
      </w:r>
      <w:r>
        <w:rPr>
          <w:rFonts w:hint="default" w:ascii="Times New Roman" w:hAnsi="Times New Roman" w:eastAsia="方正仿宋_GBK" w:cs="Times New Roman"/>
          <w:kern w:val="0"/>
          <w:sz w:val="32"/>
          <w:szCs w:val="32"/>
          <w:lang w:val="en-US" w:eastAsia="zh-CN" w:bidi="ar-SA"/>
        </w:rPr>
        <w:t>产业技术</w:t>
      </w:r>
      <w:r>
        <w:rPr>
          <w:rFonts w:hint="eastAsia" w:ascii="Times New Roman" w:hAnsi="Times New Roman" w:eastAsia="方正仿宋_GBK" w:cs="Times New Roman"/>
          <w:sz w:val="32"/>
          <w:szCs w:val="32"/>
          <w:lang w:eastAsia="zh-CN"/>
        </w:rPr>
        <w:t>联盟的，陈述联盟建设</w:t>
      </w:r>
      <w:r>
        <w:rPr>
          <w:rFonts w:hint="default" w:ascii="Times New Roman" w:hAnsi="Times New Roman" w:eastAsia="方正仿宋_GBK" w:cs="Times New Roman"/>
          <w:sz w:val="32"/>
          <w:szCs w:val="32"/>
        </w:rPr>
        <w:t>情况</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 xml:space="preserve"> 制造业创新中心负责人及主要骨干人员情况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主要工作经历及取得的主要成果</w:t>
      </w:r>
      <w:r>
        <w:rPr>
          <w:rFonts w:hint="default" w:ascii="Times New Roman" w:hAnsi="Times New Roman" w:eastAsia="方正仿宋_GBK" w:cs="Times New Roman"/>
          <w:sz w:val="32"/>
          <w:szCs w:val="32"/>
        </w:rPr>
        <w:t>，特别是与本制造业创新中心相关的研究成果</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6" w:firstLineChars="202"/>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、制造业创新中心</w:t>
      </w:r>
      <w:r>
        <w:rPr>
          <w:rFonts w:hint="default" w:ascii="Times New Roman" w:hAnsi="Times New Roman" w:eastAsia="方正黑体_GBK" w:cs="Times New Roman"/>
          <w:sz w:val="32"/>
          <w:szCs w:val="32"/>
          <w:lang w:eastAsia="zh-CN"/>
        </w:rPr>
        <w:t>近</w:t>
      </w:r>
      <w:r>
        <w:rPr>
          <w:rFonts w:hint="default" w:ascii="Times New Roman" w:hAnsi="Times New Roman" w:eastAsia="方正黑体_GBK" w:cs="Times New Roman"/>
          <w:sz w:val="32"/>
          <w:szCs w:val="32"/>
          <w:lang w:val="en-US" w:eastAsia="zh-CN"/>
        </w:rPr>
        <w:t>3年的</w:t>
      </w:r>
      <w:r>
        <w:rPr>
          <w:rFonts w:hint="default" w:ascii="Times New Roman" w:hAnsi="Times New Roman" w:eastAsia="方正黑体_GBK" w:cs="Times New Roman"/>
          <w:sz w:val="32"/>
          <w:szCs w:val="32"/>
          <w:lang w:eastAsia="zh-CN"/>
        </w:rPr>
        <w:t>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6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 xml:space="preserve">.1 </w:t>
      </w:r>
      <w:r>
        <w:rPr>
          <w:rFonts w:hint="default" w:ascii="Times New Roman" w:hAnsi="Times New Roman" w:eastAsia="方正仿宋_GBK" w:cs="Times New Roman"/>
          <w:color w:val="000000"/>
          <w:sz w:val="32"/>
          <w:szCs w:val="32"/>
          <w:lang w:eastAsia="zh-CN"/>
        </w:rPr>
        <w:t>研发工作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6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研发工作的主要方向或领域</w:t>
      </w:r>
    </w:p>
    <w:p>
      <w:pPr>
        <w:keepNext w:val="0"/>
        <w:keepLines w:val="0"/>
        <w:pageBreakBefore w:val="0"/>
        <w:widowControl w:val="0"/>
        <w:kinsoku/>
        <w:wordWrap/>
        <w:overflowPunct/>
        <w:topLinePunct w:val="0"/>
        <w:autoSpaceDE/>
        <w:autoSpaceDN/>
        <w:bidi w:val="0"/>
        <w:spacing w:line="600" w:lineRule="exact"/>
        <w:ind w:left="0" w:leftChars="0" w:right="0" w:rightChars="0" w:firstLine="66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sz w:val="32"/>
          <w:szCs w:val="32"/>
        </w:rPr>
        <w:t>技术路线及其先进性和可行性分析</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已有的研发基础</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 技术成果目标</w:t>
      </w:r>
    </w:p>
    <w:p>
      <w:pPr>
        <w:keepNext w:val="0"/>
        <w:keepLines w:val="0"/>
        <w:pageBreakBefore w:val="0"/>
        <w:widowControl w:val="0"/>
        <w:kinsoku/>
        <w:wordWrap/>
        <w:overflowPunct/>
        <w:topLinePunct w:val="0"/>
        <w:autoSpaceDE/>
        <w:autoSpaceDN/>
        <w:bidi w:val="0"/>
        <w:spacing w:line="600" w:lineRule="exact"/>
        <w:ind w:left="0" w:leftChars="0" w:right="0" w:rightChars="0" w:firstLine="66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研发投入计划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包括</w:t>
      </w:r>
      <w:r>
        <w:rPr>
          <w:rFonts w:hint="default" w:ascii="Times New Roman" w:hAnsi="Times New Roman" w:eastAsia="方正仿宋_GBK" w:cs="Times New Roman"/>
          <w:sz w:val="32"/>
          <w:szCs w:val="32"/>
        </w:rPr>
        <w:t>资金、人员、</w:t>
      </w:r>
      <w:r>
        <w:rPr>
          <w:rFonts w:hint="default" w:ascii="Times New Roman" w:hAnsi="Times New Roman" w:eastAsia="方正仿宋_GBK" w:cs="Times New Roman"/>
          <w:sz w:val="32"/>
          <w:szCs w:val="32"/>
          <w:lang w:eastAsia="zh-CN"/>
        </w:rPr>
        <w:t>场地、</w:t>
      </w:r>
      <w:r>
        <w:rPr>
          <w:rFonts w:hint="default" w:ascii="Times New Roman" w:hAnsi="Times New Roman" w:eastAsia="方正仿宋_GBK" w:cs="Times New Roman"/>
          <w:sz w:val="32"/>
          <w:szCs w:val="32"/>
        </w:rPr>
        <w:t>设备等情况</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技术成果</w:t>
      </w:r>
      <w:r>
        <w:rPr>
          <w:rFonts w:hint="eastAsia" w:ascii="Times New Roman" w:hAnsi="Times New Roman" w:eastAsia="方正仿宋_GBK" w:cs="Times New Roman"/>
          <w:color w:val="000000"/>
          <w:sz w:val="32"/>
          <w:szCs w:val="32"/>
          <w:lang w:eastAsia="zh-CN"/>
        </w:rPr>
        <w:t>产业化</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xml:space="preserve">.3.1 </w:t>
      </w:r>
      <w:r>
        <w:rPr>
          <w:rFonts w:hint="eastAsia" w:ascii="Times New Roman" w:hAnsi="Times New Roman" w:eastAsia="方正仿宋_GBK" w:cs="Times New Roman"/>
          <w:sz w:val="32"/>
          <w:szCs w:val="32"/>
          <w:lang w:eastAsia="zh-CN"/>
        </w:rPr>
        <w:t>技术</w:t>
      </w:r>
      <w:r>
        <w:rPr>
          <w:rFonts w:hint="default" w:ascii="Times New Roman" w:hAnsi="Times New Roman" w:eastAsia="方正仿宋_GBK" w:cs="Times New Roman"/>
          <w:sz w:val="32"/>
          <w:szCs w:val="32"/>
        </w:rPr>
        <w:t>成果的市场分析</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 产业化</w:t>
      </w:r>
      <w:r>
        <w:rPr>
          <w:rFonts w:hint="eastAsia"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rPr>
        <w:t>和市场前景、经济效益分析</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、制造业创新中心中长期</w:t>
      </w:r>
      <w:r>
        <w:rPr>
          <w:rFonts w:hint="default" w:ascii="Times New Roman" w:hAnsi="Times New Roman" w:eastAsia="方正黑体_GBK" w:cs="Times New Roman"/>
          <w:sz w:val="32"/>
          <w:szCs w:val="32"/>
          <w:lang w:eastAsia="zh-CN"/>
        </w:rPr>
        <w:t>建设</w:t>
      </w:r>
      <w:r>
        <w:rPr>
          <w:rFonts w:hint="default" w:ascii="Times New Roman" w:hAnsi="Times New Roman" w:eastAsia="方正黑体_GBK" w:cs="Times New Roman"/>
          <w:sz w:val="32"/>
          <w:szCs w:val="32"/>
        </w:rPr>
        <w:t>目标</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包括资金、人才、成果、</w:t>
      </w:r>
      <w:r>
        <w:rPr>
          <w:rFonts w:hint="eastAsia" w:ascii="Times New Roman" w:hAnsi="Times New Roman" w:eastAsia="方正仿宋_GBK" w:cs="Times New Roman"/>
          <w:sz w:val="32"/>
          <w:szCs w:val="32"/>
          <w:lang w:eastAsia="zh-CN"/>
        </w:rPr>
        <w:t>成果产业化、</w:t>
      </w:r>
      <w:r>
        <w:rPr>
          <w:rFonts w:hint="default" w:ascii="Times New Roman" w:hAnsi="Times New Roman" w:eastAsia="方正仿宋_GBK" w:cs="Times New Roman"/>
          <w:sz w:val="32"/>
          <w:szCs w:val="32"/>
          <w:lang w:eastAsia="zh-CN"/>
        </w:rPr>
        <w:t>创新生态构建等</w:t>
      </w:r>
      <w:r>
        <w:rPr>
          <w:rFonts w:hint="eastAsia" w:ascii="Times New Roman" w:hAnsi="Times New Roman" w:eastAsia="方正仿宋_GBK" w:cs="Times New Roman"/>
          <w:sz w:val="32"/>
          <w:szCs w:val="32"/>
          <w:lang w:eastAsia="zh-CN"/>
        </w:rPr>
        <w:t>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6" w:firstLineChars="202"/>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、制造业创新中心</w:t>
      </w:r>
      <w:r>
        <w:rPr>
          <w:rFonts w:hint="eastAsia" w:ascii="Times New Roman" w:hAnsi="Times New Roman" w:eastAsia="方正黑体_GBK" w:cs="Times New Roman"/>
          <w:sz w:val="32"/>
          <w:szCs w:val="32"/>
          <w:lang w:eastAsia="zh-CN"/>
        </w:rPr>
        <w:t>发展</w:t>
      </w:r>
      <w:r>
        <w:rPr>
          <w:rFonts w:hint="default" w:ascii="Times New Roman" w:hAnsi="Times New Roman" w:eastAsia="方正黑体_GBK" w:cs="Times New Roman"/>
          <w:sz w:val="32"/>
          <w:szCs w:val="32"/>
        </w:rPr>
        <w:t>的风险分析及其对策</w:t>
      </w:r>
    </w:p>
    <w:p>
      <w:pPr>
        <w:adjustRightInd w:val="0"/>
        <w:snapToGrid w:val="0"/>
        <w:spacing w:line="600" w:lineRule="atLeast"/>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atLeast"/>
        <w:ind w:right="0" w:rightChars="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br w:type="page"/>
      </w: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pPr>
        <w:adjustRightInd w:val="0"/>
        <w:snapToGrid w:val="0"/>
        <w:spacing w:line="600" w:lineRule="atLeast"/>
        <w:jc w:val="center"/>
        <w:rPr>
          <w:rFonts w:hint="default" w:ascii="Times New Roman" w:hAnsi="Times New Roman" w:eastAsia="方正小标宋_GBK" w:cs="Times New Roman"/>
          <w:sz w:val="44"/>
          <w:szCs w:val="44"/>
          <w:lang w:val="en-US" w:eastAsia="zh-CN"/>
        </w:rPr>
      </w:pPr>
    </w:p>
    <w:p>
      <w:pPr>
        <w:adjustRightInd w:val="0"/>
        <w:snapToGrid w:val="0"/>
        <w:spacing w:line="600" w:lineRule="atLeast"/>
        <w:jc w:val="center"/>
        <w:rPr>
          <w:rFonts w:hint="default" w:ascii="Times New Roman" w:hAnsi="Times New Roman" w:eastAsia="黑体" w:cs="Times New Roman"/>
          <w:sz w:val="28"/>
          <w:szCs w:val="28"/>
          <w:lang w:val="en-US"/>
        </w:rPr>
      </w:pPr>
      <w:r>
        <w:rPr>
          <w:rFonts w:hint="default" w:ascii="Times New Roman" w:hAnsi="Times New Roman" w:eastAsia="方正小标宋_GBK" w:cs="Times New Roman"/>
          <w:sz w:val="44"/>
          <w:szCs w:val="44"/>
          <w:lang w:val="en-US" w:eastAsia="zh-CN"/>
        </w:rPr>
        <w:t>需提供的有关证明材料</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1.创新中心公司注册情况资料。</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2.创新中心牵头单位取得的有关资质材料。</w:t>
      </w:r>
      <w:r>
        <w:rPr>
          <w:rFonts w:hint="default" w:ascii="Times New Roman" w:hAnsi="Times New Roman" w:eastAsia="方正仿宋_GBK" w:cs="Times New Roman"/>
          <w:kern w:val="0"/>
          <w:sz w:val="32"/>
          <w:szCs w:val="32"/>
          <w:lang w:val="en-US" w:eastAsia="zh-CN" w:bidi="ar-SA"/>
        </w:rPr>
        <w:br w:type="textWrapping"/>
      </w:r>
      <w:r>
        <w:rPr>
          <w:rFonts w:hint="default" w:ascii="Times New Roman" w:hAnsi="Times New Roman" w:eastAsia="方正仿宋_GBK" w:cs="Times New Roman"/>
          <w:kern w:val="0"/>
          <w:sz w:val="32"/>
          <w:szCs w:val="32"/>
          <w:lang w:val="en-US" w:eastAsia="zh-CN" w:bidi="ar-SA"/>
        </w:rPr>
        <w:t>　　3.</w:t>
      </w:r>
      <w:r>
        <w:rPr>
          <w:rFonts w:hint="eastAsia" w:ascii="Times New Roman" w:hAnsi="Times New Roman" w:eastAsia="方正仿宋_GBK" w:cs="Times New Roman"/>
          <w:kern w:val="0"/>
          <w:sz w:val="32"/>
          <w:szCs w:val="32"/>
          <w:lang w:val="en-US" w:eastAsia="zh-CN" w:bidi="ar-SA"/>
        </w:rPr>
        <w:t>建有</w:t>
      </w:r>
      <w:r>
        <w:rPr>
          <w:rFonts w:hint="default" w:ascii="Times New Roman" w:hAnsi="Times New Roman" w:eastAsia="方正仿宋_GBK" w:cs="Times New Roman"/>
          <w:kern w:val="0"/>
          <w:sz w:val="32"/>
          <w:szCs w:val="32"/>
          <w:lang w:val="en-US" w:eastAsia="zh-CN" w:bidi="ar-SA"/>
        </w:rPr>
        <w:t>产业技术联盟</w:t>
      </w:r>
      <w:r>
        <w:rPr>
          <w:rFonts w:hint="eastAsia" w:ascii="Times New Roman" w:hAnsi="Times New Roman" w:eastAsia="方正仿宋_GBK" w:cs="Times New Roman"/>
          <w:kern w:val="0"/>
          <w:sz w:val="32"/>
          <w:szCs w:val="32"/>
          <w:lang w:val="en-US" w:eastAsia="zh-CN" w:bidi="ar-SA"/>
        </w:rPr>
        <w:t>的，提供</w:t>
      </w:r>
      <w:r>
        <w:rPr>
          <w:rFonts w:hint="default" w:ascii="Times New Roman" w:hAnsi="Times New Roman" w:eastAsia="方正仿宋_GBK" w:cs="Times New Roman"/>
          <w:kern w:val="0"/>
          <w:sz w:val="32"/>
          <w:szCs w:val="32"/>
          <w:lang w:val="en-US" w:eastAsia="zh-CN" w:bidi="ar-SA"/>
        </w:rPr>
        <w:t>组建方案及相关资料。</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公司章程及各种管理制度文件</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color w:val="000000"/>
          <w:sz w:val="32"/>
          <w:szCs w:val="32"/>
        </w:rPr>
        <w:t>创新中心研发</w:t>
      </w:r>
      <w:r>
        <w:rPr>
          <w:rFonts w:hint="default" w:ascii="Times New Roman" w:hAnsi="Times New Roman" w:eastAsia="方正仿宋_GBK" w:cs="Times New Roman"/>
          <w:color w:val="000000"/>
          <w:sz w:val="32"/>
          <w:szCs w:val="32"/>
          <w:lang w:eastAsia="zh-CN"/>
        </w:rPr>
        <w:t>人员表（附件</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）及技术带头人取得的资质证明。</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创新中心研发试验仪器设</w:t>
      </w:r>
      <w:r>
        <w:rPr>
          <w:rFonts w:hint="default" w:ascii="Times New Roman" w:hAnsi="Times New Roman" w:eastAsia="方正仿宋_GBK" w:cs="Times New Roman"/>
          <w:color w:val="000000"/>
          <w:sz w:val="32"/>
          <w:szCs w:val="32"/>
          <w:lang w:eastAsia="zh-CN"/>
        </w:rPr>
        <w:t>备清单表（附件</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7.创新中心或股东单位</w:t>
      </w:r>
      <w:r>
        <w:rPr>
          <w:rFonts w:hint="eastAsia" w:ascii="Times New Roman" w:hAnsi="Times New Roman" w:eastAsia="方正仿宋_GBK" w:cs="Times New Roman"/>
          <w:kern w:val="0"/>
          <w:sz w:val="32"/>
          <w:szCs w:val="32"/>
          <w:lang w:val="en-US" w:eastAsia="zh-CN" w:bidi="ar-SA"/>
        </w:rPr>
        <w:t>或孵化企业牵头或参与</w:t>
      </w:r>
      <w:r>
        <w:rPr>
          <w:rFonts w:hint="default" w:ascii="Times New Roman" w:hAnsi="Times New Roman" w:eastAsia="方正仿宋_GBK" w:cs="Times New Roman"/>
          <w:kern w:val="0"/>
          <w:sz w:val="32"/>
          <w:szCs w:val="32"/>
          <w:lang w:val="en-US" w:eastAsia="zh-CN" w:bidi="ar-SA"/>
        </w:rPr>
        <w:t>制定的标准和获得的知识产权等情况。</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8.其他相关证明材料。</w:t>
      </w:r>
    </w:p>
    <w:p>
      <w:pPr>
        <w:pStyle w:val="2"/>
        <w:rPr>
          <w:rFonts w:hint="default" w:ascii="方正仿宋_GBK" w:hAnsi="方正仿宋_GBK" w:eastAsia="方正仿宋_GBK" w:cs="方正仿宋_GBK"/>
          <w:kern w:val="0"/>
          <w:sz w:val="32"/>
          <w:szCs w:val="32"/>
          <w:shd w:val="clear" w:color="auto" w:fill="FFFFFF"/>
          <w:lang w:eastAsia="zh-CN" w:bidi="ar-SA"/>
        </w:rPr>
      </w:pPr>
    </w:p>
    <w:p>
      <w:pPr>
        <w:rPr>
          <w:rFonts w:hint="default" w:ascii="方正仿宋_GBK" w:hAnsi="方正仿宋_GBK" w:eastAsia="方正仿宋_GBK" w:cs="方正仿宋_GBK"/>
          <w:kern w:val="0"/>
          <w:sz w:val="32"/>
          <w:szCs w:val="32"/>
          <w:shd w:val="clear" w:color="auto" w:fill="FFFFFF"/>
          <w:lang w:eastAsia="zh-CN" w:bidi="ar-SA"/>
        </w:rPr>
      </w:pPr>
    </w:p>
    <w:p>
      <w:pPr>
        <w:pStyle w:val="2"/>
        <w:rPr>
          <w:rFonts w:hint="default"/>
          <w:lang w:eastAsia="zh-CN"/>
        </w:rPr>
      </w:pPr>
    </w:p>
    <w:p>
      <w:pPr>
        <w:rPr>
          <w:rFonts w:hint="default"/>
          <w:lang w:eastAsia="zh-CN"/>
        </w:rPr>
      </w:pP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center"/>
        <w:rPr>
          <w:rFonts w:hint="default" w:ascii="Times New Roman" w:hAnsi="Times New Roman" w:eastAsia="方正黑体_GBK" w:cs="Times New Roman"/>
          <w:i w:val="0"/>
          <w:color w:val="000000"/>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center"/>
        <w:rPr>
          <w:rFonts w:hint="default" w:ascii="Times New Roman" w:hAnsi="Times New Roman" w:eastAsia="方正黑体_GBK" w:cs="Times New Roman"/>
          <w:i w:val="0"/>
          <w:color w:val="000000"/>
          <w:kern w:val="0"/>
          <w:sz w:val="32"/>
          <w:szCs w:val="32"/>
          <w:u w:val="none"/>
          <w:lang w:val="en-US" w:eastAsia="zh-CN" w:bidi="ar"/>
        </w:rPr>
      </w:pPr>
      <w:r>
        <w:rPr>
          <w:rFonts w:hint="default" w:ascii="Times New Roman" w:hAnsi="Times New Roman" w:eastAsia="方正黑体_GBK" w:cs="Times New Roman"/>
          <w:i w:val="0"/>
          <w:color w:val="000000"/>
          <w:kern w:val="0"/>
          <w:sz w:val="32"/>
          <w:szCs w:val="32"/>
          <w:u w:val="none"/>
          <w:lang w:val="en-US" w:eastAsia="zh-CN" w:bidi="ar"/>
        </w:rPr>
        <w:t>附件4</w:t>
      </w:r>
    </w:p>
    <w:tbl>
      <w:tblPr>
        <w:tblStyle w:val="11"/>
        <w:tblW w:w="95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0"/>
        <w:gridCol w:w="165"/>
        <w:gridCol w:w="705"/>
        <w:gridCol w:w="70"/>
        <w:gridCol w:w="688"/>
        <w:gridCol w:w="862"/>
        <w:gridCol w:w="938"/>
        <w:gridCol w:w="484"/>
        <w:gridCol w:w="666"/>
        <w:gridCol w:w="1025"/>
        <w:gridCol w:w="949"/>
        <w:gridCol w:w="2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9598" w:type="dxa"/>
            <w:gridSpan w:val="12"/>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4"/>
                <w:szCs w:val="44"/>
                <w:u w:val="none"/>
                <w:lang w:val="en-US" w:eastAsia="zh-CN" w:bidi="ar"/>
              </w:rPr>
              <w:t>创新中心研发人员表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序号</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姓名</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年龄</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学历</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266"/>
              </w:tabs>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8"/>
                <w:szCs w:val="28"/>
                <w:u w:val="none"/>
                <w:lang w:val="en-US" w:eastAsia="zh-CN" w:bidi="ar"/>
              </w:rPr>
            </w:pPr>
            <w:r>
              <w:rPr>
                <w:rFonts w:hint="default" w:ascii="Times New Roman" w:hAnsi="Times New Roman" w:eastAsia="方正黑体_GBK" w:cs="Times New Roman"/>
                <w:i w:val="0"/>
                <w:color w:val="000000"/>
                <w:kern w:val="0"/>
                <w:sz w:val="28"/>
                <w:szCs w:val="28"/>
                <w:u w:val="none"/>
                <w:lang w:val="en-US" w:eastAsia="zh-CN" w:bidi="ar"/>
              </w:rPr>
              <w:t>所学</w:t>
            </w:r>
          </w:p>
          <w:p>
            <w:pPr>
              <w:keepNext w:val="0"/>
              <w:keepLines w:val="0"/>
              <w:pageBreakBefore w:val="0"/>
              <w:widowControl/>
              <w:suppressLineNumbers w:val="0"/>
              <w:tabs>
                <w:tab w:val="left" w:pos="266"/>
              </w:tabs>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8"/>
                <w:szCs w:val="28"/>
                <w:u w:val="none"/>
                <w:lang w:val="en-US" w:eastAsia="zh-CN" w:bidi="ar"/>
              </w:rPr>
            </w:pPr>
            <w:r>
              <w:rPr>
                <w:rFonts w:hint="default" w:ascii="Times New Roman" w:hAnsi="Times New Roman" w:eastAsia="方正黑体_GBK" w:cs="Times New Roman"/>
                <w:i w:val="0"/>
                <w:color w:val="000000"/>
                <w:kern w:val="0"/>
                <w:sz w:val="28"/>
                <w:szCs w:val="28"/>
                <w:u w:val="none"/>
                <w:lang w:val="en-US" w:eastAsia="zh-CN" w:bidi="ar"/>
              </w:rPr>
              <w:t>专业</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8"/>
                <w:szCs w:val="28"/>
                <w:u w:val="none"/>
                <w:lang w:val="en-US" w:eastAsia="zh-CN" w:bidi="ar"/>
              </w:rPr>
            </w:pPr>
            <w:r>
              <w:rPr>
                <w:rFonts w:hint="default" w:ascii="Times New Roman" w:hAnsi="Times New Roman" w:eastAsia="方正黑体_GBK" w:cs="Times New Roman"/>
                <w:i w:val="0"/>
                <w:color w:val="000000"/>
                <w:kern w:val="0"/>
                <w:sz w:val="28"/>
                <w:szCs w:val="28"/>
                <w:u w:val="none"/>
                <w:lang w:val="en-US" w:eastAsia="zh-CN" w:bidi="ar"/>
              </w:rPr>
              <w:t>毕业   院校</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职称</w:t>
            </w: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取得的技术成果或奖励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35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810" w:hRule="atLeast"/>
        </w:trPr>
        <w:tc>
          <w:tcPr>
            <w:tcW w:w="9138" w:type="dxa"/>
            <w:gridSpan w:val="11"/>
            <w:vAlign w:val="center"/>
          </w:tcPr>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32"/>
                <w:szCs w:val="32"/>
                <w:u w:val="none"/>
                <w:lang w:val="en-US" w:eastAsia="zh-CN" w:bidi="ar"/>
              </w:rPr>
            </w:pPr>
            <w:r>
              <w:rPr>
                <w:rFonts w:hint="default" w:ascii="Times New Roman" w:hAnsi="Times New Roman" w:eastAsia="方正黑体_GBK" w:cs="Times New Roman"/>
                <w:i w:val="0"/>
                <w:color w:val="000000"/>
                <w:kern w:val="0"/>
                <w:sz w:val="32"/>
                <w:szCs w:val="32"/>
                <w:u w:val="none"/>
                <w:lang w:val="en-US" w:eastAsia="zh-CN" w:bidi="ar"/>
              </w:rPr>
              <w:t>附件5</w:t>
            </w:r>
          </w:p>
          <w:p>
            <w:pPr>
              <w:keepNext w:val="0"/>
              <w:keepLines w:val="0"/>
              <w:widowControl/>
              <w:suppressLineNumbers w:val="0"/>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4"/>
                <w:szCs w:val="44"/>
                <w:u w:val="none"/>
                <w:lang w:val="en-US" w:eastAsia="zh-CN" w:bidi="ar"/>
              </w:rPr>
              <w:t>创新中心研发试验仪器设备清单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610" w:hRule="atLeas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序号</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设备名称</w:t>
            </w: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设备原值</w:t>
            </w:r>
            <w:r>
              <w:rPr>
                <w:rFonts w:hint="default" w:ascii="Times New Roman" w:hAnsi="Times New Roman" w:eastAsia="方正黑体_GBK" w:cs="Times New Roman"/>
                <w:i w:val="0"/>
                <w:color w:val="000000"/>
                <w:kern w:val="0"/>
                <w:sz w:val="28"/>
                <w:szCs w:val="28"/>
                <w:u w:val="none"/>
                <w:lang w:val="en-US" w:eastAsia="zh-CN" w:bidi="ar"/>
              </w:rPr>
              <w:br w:type="textWrapping"/>
            </w:r>
            <w:r>
              <w:rPr>
                <w:rStyle w:val="14"/>
                <w:rFonts w:hint="default" w:ascii="Times New Roman" w:hAnsi="Times New Roman" w:cs="Times New Roman"/>
                <w:lang w:val="en-US" w:eastAsia="zh-CN" w:bidi="ar"/>
              </w:rPr>
              <w:t>（万元）</w:t>
            </w:r>
          </w:p>
        </w:tc>
        <w:tc>
          <w:tcPr>
            <w:tcW w:w="2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60" w:type="dxa"/>
          <w:trHeight w:val="454" w:hRule="exact"/>
        </w:trPr>
        <w:tc>
          <w:tcPr>
            <w:tcW w:w="391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合计</w:t>
            </w: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600" w:lineRule="atLeast"/>
        <w:ind w:right="0" w:right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附件6</w:t>
      </w:r>
    </w:p>
    <w:p>
      <w:pPr>
        <w:keepNext w:val="0"/>
        <w:keepLines w:val="0"/>
        <w:pageBreakBefore w:val="0"/>
        <w:widowControl w:val="0"/>
        <w:kinsoku/>
        <w:wordWrap/>
        <w:overflowPunct/>
        <w:topLinePunct w:val="0"/>
        <w:autoSpaceDE/>
        <w:autoSpaceDN/>
        <w:bidi w:val="0"/>
        <w:adjustRightInd w:val="0"/>
        <w:snapToGrid w:val="0"/>
        <w:spacing w:beforeAutospacing="0" w:line="0" w:lineRule="atLeast"/>
        <w:ind w:right="0" w:rightChars="0"/>
        <w:jc w:val="both"/>
        <w:textAlignment w:val="auto"/>
        <w:outlineLvl w:val="9"/>
        <w:rPr>
          <w:rFonts w:hint="eastAsia" w:ascii="方正黑体_GBK" w:hAnsi="方正黑体_GBK" w:eastAsia="方正黑体_GBK" w:cs="方正黑体_GBK"/>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600" w:lineRule="atLeast"/>
        <w:ind w:left="0" w:leftChars="0" w:right="0" w:rightChars="0" w:firstLine="440" w:firstLineChars="10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w:t>
      </w:r>
      <w:r>
        <w:rPr>
          <w:rFonts w:hint="default" w:ascii="Times New Roman" w:hAnsi="Times New Roman" w:eastAsia="方正小标宋_GBK" w:cs="Times New Roman"/>
          <w:sz w:val="44"/>
          <w:szCs w:val="44"/>
        </w:rPr>
        <w:t>市制造业创新中心</w:t>
      </w:r>
      <w:r>
        <w:rPr>
          <w:rFonts w:hint="default" w:ascii="Times New Roman" w:hAnsi="Times New Roman" w:eastAsia="方正小标宋_GBK" w:cs="Times New Roman"/>
          <w:sz w:val="44"/>
          <w:szCs w:val="44"/>
          <w:lang w:eastAsia="zh-CN"/>
        </w:rPr>
        <w:t>认定评价指标体系</w:t>
      </w:r>
    </w:p>
    <w:tbl>
      <w:tblPr>
        <w:tblStyle w:val="11"/>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21"/>
        <w:gridCol w:w="1208"/>
        <w:gridCol w:w="834"/>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953"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b/>
                <w:color w:val="000000"/>
                <w:kern w:val="0"/>
                <w:sz w:val="22"/>
                <w:szCs w:val="22"/>
                <w:lang w:eastAsia="zh-CN"/>
              </w:rPr>
            </w:pPr>
            <w:r>
              <w:rPr>
                <w:rFonts w:hint="eastAsia" w:ascii="方正黑体_GBK" w:hAnsi="方正黑体_GBK" w:eastAsia="方正黑体_GBK" w:cs="方正黑体_GBK"/>
                <w:b w:val="0"/>
                <w:bCs/>
                <w:color w:val="000000"/>
                <w:kern w:val="0"/>
                <w:sz w:val="22"/>
                <w:szCs w:val="22"/>
                <w:lang w:eastAsia="zh-CN"/>
              </w:rPr>
              <w:t>一票否决指标</w:t>
            </w:r>
          </w:p>
        </w:tc>
        <w:tc>
          <w:tcPr>
            <w:tcW w:w="834" w:type="dxa"/>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综合类</w:t>
            </w:r>
          </w:p>
        </w:tc>
        <w:tc>
          <w:tcPr>
            <w:tcW w:w="509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注册资金不低于5000万元。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95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834" w:type="dxa"/>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p>
        </w:tc>
        <w:tc>
          <w:tcPr>
            <w:tcW w:w="509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已成功开发或转化科技成果不低于5项。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95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834" w:type="dxa"/>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p>
        </w:tc>
        <w:tc>
          <w:tcPr>
            <w:tcW w:w="509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研发试验设备原值不低于1000万元。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95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834" w:type="dxa"/>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行业类</w:t>
            </w:r>
          </w:p>
        </w:tc>
        <w:tc>
          <w:tcPr>
            <w:tcW w:w="509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注册资金不低于1000万元</w:t>
            </w:r>
            <w:r>
              <w:rPr>
                <w:rFonts w:hint="default" w:ascii="Times New Roman" w:hAnsi="Times New Roman" w:eastAsia="方正仿宋_GBK"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95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834" w:type="dxa"/>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p>
        </w:tc>
        <w:tc>
          <w:tcPr>
            <w:tcW w:w="509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股东数量为2个及以上</w:t>
            </w:r>
            <w:r>
              <w:rPr>
                <w:rFonts w:hint="default" w:ascii="Times New Roman" w:hAnsi="Times New Roman" w:eastAsia="方正仿宋_GBK"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95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834" w:type="dxa"/>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p>
        </w:tc>
        <w:tc>
          <w:tcPr>
            <w:tcW w:w="509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科技人员占企业职工总数的比例不低于30%</w:t>
            </w:r>
            <w:r>
              <w:rPr>
                <w:rFonts w:hint="default" w:ascii="Times New Roman" w:hAnsi="Times New Roman" w:eastAsia="方正仿宋_GBK"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95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834" w:type="dxa"/>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p>
        </w:tc>
        <w:tc>
          <w:tcPr>
            <w:tcW w:w="509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年度研发费用占营业收入的比例应不低于30%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考核重点</w:t>
            </w: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序号</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评</w:t>
            </w:r>
            <w:r>
              <w:rPr>
                <w:rFonts w:hint="eastAsia" w:ascii="方正黑体_GBK" w:hAnsi="方正黑体_GBK" w:eastAsia="方正黑体_GBK" w:cs="方正黑体_GBK"/>
                <w:b w:val="0"/>
                <w:bCs w:val="0"/>
                <w:sz w:val="20"/>
                <w:szCs w:val="20"/>
                <w:lang w:eastAsia="zh-CN"/>
              </w:rPr>
              <w:t>价</w:t>
            </w:r>
            <w:r>
              <w:rPr>
                <w:rFonts w:hint="eastAsia" w:ascii="方正黑体_GBK" w:hAnsi="方正黑体_GBK" w:eastAsia="方正黑体_GBK" w:cs="方正黑体_GBK"/>
                <w:b w:val="0"/>
                <w:bCs w:val="0"/>
                <w:sz w:val="20"/>
                <w:szCs w:val="20"/>
              </w:rPr>
              <w:t>内容</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黑体_GBK" w:hAnsi="方正黑体_GBK" w:eastAsia="方正黑体_GBK" w:cs="方正黑体_GBK"/>
                <w:b w:val="0"/>
                <w:bCs w:val="0"/>
                <w:sz w:val="20"/>
                <w:szCs w:val="20"/>
              </w:rPr>
            </w:pPr>
            <w:r>
              <w:rPr>
                <w:rFonts w:hint="eastAsia" w:ascii="方正黑体_GBK" w:hAnsi="方正黑体_GBK" w:eastAsia="方正黑体_GBK" w:cs="方正黑体_GBK"/>
                <w:b w:val="0"/>
                <w:bCs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组织架构</w:t>
            </w:r>
          </w:p>
        </w:tc>
        <w:tc>
          <w:tcPr>
            <w:tcW w:w="7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val="en-US" w:eastAsia="zh-CN"/>
              </w:rPr>
              <w:t>1</w:t>
            </w:r>
          </w:p>
        </w:tc>
        <w:tc>
          <w:tcPr>
            <w:tcW w:w="1208" w:type="dxa"/>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股东情况</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w:t>
            </w:r>
            <w:r>
              <w:rPr>
                <w:rFonts w:hint="default" w:ascii="Times New Roman" w:hAnsi="Times New Roman" w:eastAsia="方正仿宋_GBK" w:cs="Times New Roman"/>
                <w:sz w:val="20"/>
                <w:szCs w:val="20"/>
                <w:lang w:eastAsia="zh-CN"/>
              </w:rPr>
              <w:t>申报单位为我市该领域龙头企业，有较雄厚的科研和经济实力。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p>
        </w:tc>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p>
        </w:tc>
        <w:tc>
          <w:tcPr>
            <w:tcW w:w="1208" w:type="dxa"/>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创新中心</w:t>
            </w:r>
            <w:r>
              <w:rPr>
                <w:rFonts w:hint="default" w:ascii="Times New Roman" w:hAnsi="Times New Roman" w:eastAsia="方正仿宋_GBK" w:cs="Times New Roman"/>
                <w:sz w:val="20"/>
                <w:szCs w:val="20"/>
                <w:lang w:eastAsia="zh-CN"/>
              </w:rPr>
              <w:t>股权结构合理，能体现“产、学、研、资”等优势资源的整合。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val="en-US" w:eastAsia="zh-CN"/>
              </w:rPr>
              <w:t>2</w:t>
            </w:r>
          </w:p>
        </w:tc>
        <w:tc>
          <w:tcPr>
            <w:tcW w:w="1208" w:type="dxa"/>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联盟成员</w:t>
            </w:r>
            <w:r>
              <w:rPr>
                <w:rFonts w:hint="eastAsia" w:ascii="Times New Roman" w:hAnsi="Times New Roman" w:eastAsia="方正仿宋_GBK" w:cs="Times New Roman"/>
                <w:sz w:val="20"/>
                <w:szCs w:val="20"/>
                <w:highlight w:val="none"/>
                <w:lang w:val="en-US" w:eastAsia="zh-CN"/>
              </w:rPr>
              <w:t xml:space="preserve">  </w:t>
            </w:r>
            <w:r>
              <w:rPr>
                <w:rFonts w:hint="default" w:ascii="Times New Roman" w:hAnsi="Times New Roman" w:eastAsia="方正仿宋_GBK" w:cs="Times New Roman"/>
                <w:sz w:val="20"/>
                <w:szCs w:val="20"/>
                <w:highlight w:val="none"/>
                <w:lang w:eastAsia="zh-CN"/>
              </w:rPr>
              <w:t>情况</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是否建有产业技术创新联盟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1208" w:type="dxa"/>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highlight w:val="none"/>
              </w:rPr>
            </w:pP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联盟成员拥有</w:t>
            </w:r>
            <w:r>
              <w:rPr>
                <w:rFonts w:hint="default" w:ascii="Times New Roman" w:hAnsi="Times New Roman" w:eastAsia="方正仿宋_GBK" w:cs="Times New Roman"/>
                <w:sz w:val="20"/>
                <w:szCs w:val="20"/>
                <w:highlight w:val="none"/>
              </w:rPr>
              <w:t>本领域的</w:t>
            </w:r>
            <w:r>
              <w:rPr>
                <w:rFonts w:hint="default" w:ascii="Times New Roman" w:hAnsi="Times New Roman" w:eastAsia="方正仿宋_GBK" w:cs="Times New Roman"/>
                <w:sz w:val="20"/>
                <w:szCs w:val="20"/>
                <w:highlight w:val="none"/>
                <w:lang w:eastAsia="zh-CN"/>
              </w:rPr>
              <w:t>市</w:t>
            </w:r>
            <w:r>
              <w:rPr>
                <w:rFonts w:hint="default" w:ascii="Times New Roman" w:hAnsi="Times New Roman" w:eastAsia="方正仿宋_GBK" w:cs="Times New Roman"/>
                <w:sz w:val="20"/>
                <w:szCs w:val="20"/>
                <w:highlight w:val="none"/>
              </w:rPr>
              <w:t>级</w:t>
            </w:r>
            <w:r>
              <w:rPr>
                <w:rFonts w:hint="default" w:ascii="Times New Roman" w:hAnsi="Times New Roman" w:eastAsia="方正仿宋_GBK" w:cs="Times New Roman"/>
                <w:sz w:val="20"/>
                <w:szCs w:val="20"/>
                <w:highlight w:val="none"/>
                <w:lang w:eastAsia="zh-CN"/>
              </w:rPr>
              <w:t>以上</w:t>
            </w:r>
            <w:r>
              <w:rPr>
                <w:rFonts w:hint="default" w:ascii="Times New Roman" w:hAnsi="Times New Roman" w:eastAsia="方正仿宋_GBK" w:cs="Times New Roman"/>
                <w:sz w:val="20"/>
                <w:szCs w:val="20"/>
                <w:highlight w:val="none"/>
              </w:rPr>
              <w:t>创新平台</w:t>
            </w:r>
            <w:r>
              <w:rPr>
                <w:rFonts w:hint="default" w:ascii="Times New Roman" w:hAnsi="Times New Roman" w:eastAsia="方正仿宋_GBK" w:cs="Times New Roman"/>
                <w:sz w:val="20"/>
                <w:szCs w:val="20"/>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运行机制</w:t>
            </w: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val="en-US" w:eastAsia="zh-CN"/>
              </w:rPr>
              <w:t>3</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建设方案</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建设方案目标明确，方案合理</w:t>
            </w:r>
            <w:r>
              <w:rPr>
                <w:rFonts w:hint="default" w:ascii="Times New Roman" w:hAnsi="Times New Roman" w:eastAsia="方正仿宋_GBK" w:cs="Times New Roman"/>
                <w:sz w:val="20"/>
                <w:szCs w:val="20"/>
                <w:lang w:eastAsia="zh-CN"/>
              </w:rPr>
              <w:t>，可行性强。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4</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管理体制</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创新中心依托公司建立现代企业制度</w:t>
            </w:r>
            <w:r>
              <w:rPr>
                <w:rFonts w:hint="default"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rPr>
              <w:t>有责权明晰的董事会和经营管理团队，</w:t>
            </w:r>
            <w:r>
              <w:rPr>
                <w:rFonts w:hint="default" w:ascii="Times New Roman" w:hAnsi="Times New Roman" w:eastAsia="方正仿宋_GBK" w:cs="Times New Roman"/>
                <w:sz w:val="20"/>
                <w:szCs w:val="20"/>
                <w:lang w:eastAsia="zh-CN"/>
              </w:rPr>
              <w:t>建立内部管理制度，</w:t>
            </w:r>
            <w:r>
              <w:rPr>
                <w:rFonts w:hint="default" w:ascii="Times New Roman" w:hAnsi="Times New Roman" w:eastAsia="方正仿宋_GBK" w:cs="Times New Roman"/>
                <w:sz w:val="20"/>
                <w:szCs w:val="20"/>
              </w:rPr>
              <w:t>明确各类主体的责权利。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5</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成果转化</w:t>
            </w:r>
            <w:r>
              <w:rPr>
                <w:rFonts w:hint="eastAsia" w:ascii="Times New Roman" w:hAnsi="Times New Roman" w:eastAsia="方正仿宋_GBK" w:cs="Times New Roman"/>
                <w:sz w:val="20"/>
                <w:szCs w:val="20"/>
                <w:lang w:val="en-US" w:eastAsia="zh-CN"/>
              </w:rPr>
              <w:t xml:space="preserve">  </w:t>
            </w:r>
            <w:r>
              <w:rPr>
                <w:rFonts w:hint="default" w:ascii="Times New Roman" w:hAnsi="Times New Roman" w:eastAsia="方正仿宋_GBK" w:cs="Times New Roman"/>
                <w:sz w:val="20"/>
                <w:szCs w:val="20"/>
                <w:lang w:eastAsia="zh-CN"/>
              </w:rPr>
              <w:t>机制</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建立科学合理的成</w:t>
            </w:r>
            <w:r>
              <w:rPr>
                <w:rFonts w:hint="default" w:ascii="Times New Roman" w:hAnsi="Times New Roman" w:eastAsia="方正仿宋_GBK" w:cs="Times New Roman"/>
                <w:sz w:val="20"/>
                <w:szCs w:val="20"/>
                <w:lang w:eastAsia="zh-CN"/>
              </w:rPr>
              <w:t>果转移</w:t>
            </w:r>
            <w:r>
              <w:rPr>
                <w:rFonts w:hint="default" w:ascii="Times New Roman" w:hAnsi="Times New Roman" w:eastAsia="方正仿宋_GBK" w:cs="Times New Roman"/>
                <w:sz w:val="20"/>
                <w:szCs w:val="20"/>
              </w:rPr>
              <w:t>转化机制知识产权创造、运用、管理制度。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创新能力建设</w:t>
            </w:r>
          </w:p>
        </w:tc>
        <w:tc>
          <w:tcPr>
            <w:tcW w:w="7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6</w:t>
            </w:r>
          </w:p>
        </w:tc>
        <w:tc>
          <w:tcPr>
            <w:tcW w:w="1208" w:type="dxa"/>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人才队伍</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设立</w:t>
            </w:r>
            <w:r>
              <w:rPr>
                <w:rFonts w:hint="default" w:ascii="Times New Roman" w:hAnsi="Times New Roman" w:eastAsia="方正仿宋_GBK" w:cs="Times New Roman"/>
                <w:sz w:val="20"/>
                <w:szCs w:val="20"/>
              </w:rPr>
              <w:t>专家委员会</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专家委员会主任由行业领军专家担任</w:t>
            </w:r>
            <w:r>
              <w:rPr>
                <w:rFonts w:hint="default" w:ascii="Times New Roman" w:hAnsi="Times New Roman" w:eastAsia="方正仿宋_GBK"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1208" w:type="dxa"/>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研发队伍和相关从事技术创新活动的科技人员情况。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7</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组建资金及研发投入</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创新中心组建资金和研发费用投入情况。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8</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场地设施</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有独立</w:t>
            </w:r>
            <w:r>
              <w:rPr>
                <w:rFonts w:hint="default" w:ascii="Times New Roman" w:hAnsi="Times New Roman" w:eastAsia="方正仿宋_GBK" w:cs="Times New Roman"/>
                <w:sz w:val="20"/>
                <w:szCs w:val="20"/>
                <w:lang w:eastAsia="zh-CN"/>
              </w:rPr>
              <w:t>的办公场地</w:t>
            </w:r>
            <w:r>
              <w:rPr>
                <w:rFonts w:hint="default" w:ascii="Times New Roman" w:hAnsi="Times New Roman" w:eastAsia="方正仿宋_GBK" w:cs="Times New Roman"/>
                <w:sz w:val="20"/>
                <w:szCs w:val="20"/>
              </w:rPr>
              <w:t>、优良的研发试验场地，研发试验仪器设备先进</w:t>
            </w:r>
            <w:r>
              <w:rPr>
                <w:rFonts w:hint="default" w:ascii="Times New Roman" w:hAnsi="Times New Roman" w:eastAsia="方正仿宋_GBK"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9</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技术规划</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在专家委</w:t>
            </w:r>
            <w:r>
              <w:rPr>
                <w:rFonts w:hint="default" w:ascii="Times New Roman" w:hAnsi="Times New Roman" w:eastAsia="方正仿宋_GBK" w:cs="Times New Roman"/>
                <w:sz w:val="20"/>
                <w:szCs w:val="20"/>
                <w:highlight w:val="none"/>
              </w:rPr>
              <w:t>员会的指导下，按照市场需求，结合行业发展，制定明确的技术</w:t>
            </w:r>
            <w:r>
              <w:rPr>
                <w:rFonts w:hint="default" w:ascii="Times New Roman" w:hAnsi="Times New Roman" w:eastAsia="方正仿宋_GBK" w:cs="Times New Roman"/>
                <w:sz w:val="20"/>
                <w:szCs w:val="20"/>
                <w:highlight w:val="none"/>
                <w:lang w:eastAsia="zh-CN"/>
              </w:rPr>
              <w:t>规划</w:t>
            </w:r>
            <w:r>
              <w:rPr>
                <w:rFonts w:hint="default" w:ascii="Times New Roman" w:hAnsi="Times New Roman" w:eastAsia="方正仿宋_GBK" w:cs="Times New Roman"/>
                <w:sz w:val="20"/>
                <w:szCs w:val="20"/>
                <w:highlight w:val="none"/>
              </w:rPr>
              <w:t>并推进实施。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运营及成果</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10</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运营成效</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创新中心开展研发、成果转化、技术服务等业务</w:t>
            </w:r>
            <w:r>
              <w:rPr>
                <w:rFonts w:hint="default" w:ascii="Times New Roman" w:hAnsi="Times New Roman" w:eastAsia="方正仿宋_GBK" w:cs="Times New Roman"/>
                <w:sz w:val="20"/>
                <w:szCs w:val="20"/>
                <w:lang w:eastAsia="zh-CN"/>
              </w:rPr>
              <w:t>取得效益的情况。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11</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核心任务</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按照创新中心建设方案中确定的目标</w:t>
            </w:r>
            <w:r>
              <w:rPr>
                <w:rFonts w:hint="default" w:ascii="Times New Roman" w:hAnsi="Times New Roman" w:eastAsia="方正仿宋_GBK" w:cs="Times New Roman"/>
                <w:sz w:val="20"/>
                <w:szCs w:val="20"/>
                <w:lang w:eastAsia="zh-CN"/>
              </w:rPr>
              <w:t>开展</w:t>
            </w:r>
            <w:r>
              <w:rPr>
                <w:rFonts w:hint="default" w:ascii="Times New Roman" w:hAnsi="Times New Roman" w:eastAsia="方正仿宋_GBK" w:cs="Times New Roman"/>
                <w:sz w:val="20"/>
                <w:szCs w:val="20"/>
              </w:rPr>
              <w:t>技术</w:t>
            </w:r>
            <w:r>
              <w:rPr>
                <w:rFonts w:hint="default" w:ascii="Times New Roman" w:hAnsi="Times New Roman" w:eastAsia="方正仿宋_GBK" w:cs="Times New Roman"/>
                <w:sz w:val="20"/>
                <w:szCs w:val="20"/>
                <w:lang w:eastAsia="zh-CN"/>
              </w:rPr>
              <w:t>研发或成果转化情况。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12</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成果扩散</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创新中心</w:t>
            </w:r>
            <w:r>
              <w:rPr>
                <w:rFonts w:hint="default" w:ascii="Times New Roman" w:hAnsi="Times New Roman" w:eastAsia="方正仿宋_GBK" w:cs="Times New Roman"/>
                <w:sz w:val="20"/>
                <w:szCs w:val="20"/>
              </w:rPr>
              <w:t>向企业或通过自行孵化企业实现技术</w:t>
            </w:r>
            <w:r>
              <w:rPr>
                <w:rFonts w:hint="default" w:ascii="Times New Roman" w:hAnsi="Times New Roman" w:eastAsia="方正仿宋_GBK" w:cs="Times New Roman"/>
                <w:sz w:val="20"/>
                <w:szCs w:val="20"/>
                <w:lang w:eastAsia="zh-CN"/>
              </w:rPr>
              <w:t>成果</w:t>
            </w:r>
            <w:r>
              <w:rPr>
                <w:rFonts w:hint="default" w:ascii="Times New Roman" w:hAnsi="Times New Roman" w:eastAsia="方正仿宋_GBK" w:cs="Times New Roman"/>
                <w:sz w:val="20"/>
                <w:szCs w:val="20"/>
              </w:rPr>
              <w:t>的转移扩散</w:t>
            </w:r>
            <w:r>
              <w:rPr>
                <w:rFonts w:hint="default" w:ascii="Times New Roman" w:hAnsi="Times New Roman" w:eastAsia="方正仿宋_GBK" w:cs="Times New Roman"/>
                <w:sz w:val="20"/>
                <w:szCs w:val="20"/>
                <w:lang w:eastAsia="zh-CN"/>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13</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技术标准</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w:t>
            </w:r>
            <w:r>
              <w:rPr>
                <w:rFonts w:hint="default" w:ascii="Times New Roman" w:hAnsi="Times New Roman" w:eastAsia="方正仿宋_GBK" w:cs="Times New Roman"/>
                <w:sz w:val="20"/>
                <w:szCs w:val="20"/>
                <w:lang w:eastAsia="zh-CN"/>
              </w:rPr>
              <w:t>或孵化中的企业，牵头或参与</w:t>
            </w:r>
            <w:r>
              <w:rPr>
                <w:rFonts w:hint="default" w:ascii="Times New Roman" w:hAnsi="Times New Roman" w:eastAsia="方正仿宋_GBK" w:cs="Times New Roman"/>
                <w:sz w:val="20"/>
                <w:szCs w:val="20"/>
              </w:rPr>
              <w:t>国际标准</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先进团体标准</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国家标准</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行业标准</w:t>
            </w:r>
            <w:r>
              <w:rPr>
                <w:rFonts w:hint="default" w:ascii="Times New Roman" w:hAnsi="Times New Roman" w:eastAsia="方正仿宋_GBK" w:cs="Times New Roman"/>
                <w:sz w:val="20"/>
                <w:szCs w:val="20"/>
                <w:lang w:eastAsia="zh-CN"/>
              </w:rPr>
              <w:t>和地方标准制定情况</w:t>
            </w:r>
            <w:r>
              <w:rPr>
                <w:rFonts w:hint="default" w:ascii="Times New Roman" w:hAnsi="Times New Roman" w:eastAsia="方正仿宋_GBK"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14</w:t>
            </w:r>
          </w:p>
        </w:tc>
        <w:tc>
          <w:tcPr>
            <w:tcW w:w="120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知识产权</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创新中心专利申请</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软件著作权、集成电路设计版权登记</w:t>
            </w:r>
            <w:r>
              <w:rPr>
                <w:rFonts w:hint="default" w:ascii="Times New Roman" w:hAnsi="Times New Roman" w:eastAsia="方正仿宋_GBK" w:cs="Times New Roman"/>
                <w:sz w:val="20"/>
                <w:szCs w:val="20"/>
                <w:lang w:eastAsia="zh-CN"/>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开放创新情况</w:t>
            </w:r>
          </w:p>
        </w:tc>
        <w:tc>
          <w:tcPr>
            <w:tcW w:w="7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15</w:t>
            </w:r>
          </w:p>
        </w:tc>
        <w:tc>
          <w:tcPr>
            <w:tcW w:w="1208" w:type="dxa"/>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资源共享</w:t>
            </w: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创新</w:t>
            </w:r>
            <w:r>
              <w:rPr>
                <w:rFonts w:hint="default" w:ascii="Times New Roman" w:hAnsi="Times New Roman" w:eastAsia="方正仿宋_GBK" w:cs="Times New Roman"/>
                <w:sz w:val="20"/>
                <w:szCs w:val="20"/>
              </w:rPr>
              <w:t>中心充分利用现有仪器、设备等资源，与成员单位</w:t>
            </w:r>
            <w:r>
              <w:rPr>
                <w:rFonts w:hint="default" w:ascii="Times New Roman" w:hAnsi="Times New Roman" w:eastAsia="方正仿宋_GBK" w:cs="Times New Roman"/>
                <w:sz w:val="20"/>
                <w:szCs w:val="20"/>
                <w:lang w:eastAsia="zh-CN"/>
              </w:rPr>
              <w:t>或合作单位</w:t>
            </w:r>
            <w:r>
              <w:rPr>
                <w:rFonts w:hint="default" w:ascii="Times New Roman" w:hAnsi="Times New Roman" w:eastAsia="方正仿宋_GBK" w:cs="Times New Roman"/>
                <w:sz w:val="20"/>
                <w:szCs w:val="20"/>
              </w:rPr>
              <w:t>之间实现资源开放共享</w:t>
            </w:r>
            <w:r>
              <w:rPr>
                <w:rFonts w:hint="default" w:ascii="Times New Roman" w:hAnsi="Times New Roman" w:eastAsia="方正仿宋_GBK" w:cs="Times New Roman"/>
                <w:sz w:val="20"/>
                <w:szCs w:val="20"/>
                <w:lang w:eastAsia="zh-CN"/>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4"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20"/>
                <w:szCs w:val="20"/>
              </w:rPr>
            </w:pPr>
          </w:p>
        </w:tc>
        <w:tc>
          <w:tcPr>
            <w:tcW w:w="7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18"/>
                <w:szCs w:val="18"/>
              </w:rPr>
            </w:pPr>
          </w:p>
        </w:tc>
        <w:tc>
          <w:tcPr>
            <w:tcW w:w="12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sz w:val="18"/>
                <w:szCs w:val="18"/>
              </w:rPr>
            </w:pPr>
          </w:p>
        </w:tc>
        <w:tc>
          <w:tcPr>
            <w:tcW w:w="5924"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创新中心与高校、科研机构或企业开展技术交流或合作的</w:t>
            </w:r>
            <w:r>
              <w:rPr>
                <w:rFonts w:hint="default" w:ascii="Times New Roman" w:hAnsi="Times New Roman" w:eastAsia="方正仿宋_GBK" w:cs="Times New Roman"/>
                <w:sz w:val="20"/>
                <w:szCs w:val="20"/>
                <w:lang w:eastAsia="zh-CN"/>
              </w:rPr>
              <w:t>情况。</w:t>
            </w:r>
          </w:p>
        </w:tc>
      </w:tr>
    </w:tbl>
    <w:p>
      <w:pPr>
        <w:keepNext w:val="0"/>
        <w:keepLines w:val="0"/>
        <w:pageBreakBefore w:val="0"/>
        <w:widowControl w:val="0"/>
        <w:kinsoku/>
        <w:wordWrap/>
        <w:overflowPunct/>
        <w:topLinePunct w:val="0"/>
        <w:autoSpaceDE/>
        <w:autoSpaceDN/>
        <w:bidi w:val="0"/>
        <w:adjustRightInd w:val="0"/>
        <w:snapToGrid w:val="0"/>
        <w:spacing w:beforeAutospacing="0" w:line="400" w:lineRule="exact"/>
        <w:ind w:right="0" w:rightChars="0"/>
        <w:jc w:val="both"/>
        <w:textAlignment w:val="auto"/>
        <w:outlineLvl w:val="9"/>
        <w:rPr>
          <w:rFonts w:hint="eastAsia"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val="en-US" w:eastAsia="zh-CN"/>
        </w:rPr>
        <w:t>附件</w:t>
      </w:r>
      <w:r>
        <w:rPr>
          <w:rFonts w:hint="eastAsia" w:ascii="Times New Roman" w:hAnsi="Times New Roman" w:eastAsia="方正黑体_GBK"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right="0" w:right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p>
    <w:p>
      <w:pPr>
        <w:keepNext w:val="0"/>
        <w:keepLines w:val="0"/>
        <w:pageBreakBefore w:val="0"/>
        <w:numPr>
          <w:ilvl w:val="0"/>
          <w:numId w:val="0"/>
        </w:numPr>
        <w:kinsoku/>
        <w:overflowPunct/>
        <w:topLinePunct w:val="0"/>
        <w:autoSpaceDE/>
        <w:autoSpaceDN/>
        <w:bidi w:val="0"/>
        <w:adjustRightInd w:val="0"/>
        <w:snapToGrid w:val="0"/>
        <w:spacing w:line="600" w:lineRule="exact"/>
        <w:ind w:firstLine="440" w:firstLineChars="100"/>
        <w:jc w:val="center"/>
        <w:rPr>
          <w:rFonts w:hint="eastAsia" w:ascii="方正黑体_GBK" w:hAnsi="方正黑体_GBK" w:eastAsia="方正黑体_GBK" w:cs="方正黑体_GBK"/>
          <w:i w:val="0"/>
          <w:iCs w:val="0"/>
          <w:caps w:val="0"/>
          <w:color w:val="auto"/>
          <w:spacing w:val="0"/>
          <w:kern w:val="0"/>
          <w:sz w:val="44"/>
          <w:szCs w:val="44"/>
          <w:lang w:val="en-US" w:eastAsia="zh-CN" w:bidi="ar"/>
        </w:rPr>
      </w:pPr>
      <w:r>
        <w:rPr>
          <w:rFonts w:hint="default" w:ascii="Times New Roman" w:hAnsi="Times New Roman" w:eastAsia="方正小标宋_GBK" w:cs="Times New Roman"/>
          <w:sz w:val="44"/>
          <w:szCs w:val="44"/>
          <w:lang w:eastAsia="zh-CN"/>
        </w:rPr>
        <w:t>重庆</w:t>
      </w:r>
      <w:r>
        <w:rPr>
          <w:rFonts w:hint="default" w:ascii="Times New Roman" w:hAnsi="Times New Roman" w:eastAsia="方正小标宋_GBK" w:cs="Times New Roman"/>
          <w:sz w:val="44"/>
          <w:szCs w:val="44"/>
        </w:rPr>
        <w:t>市制造业创新中心</w:t>
      </w:r>
      <w:r>
        <w:rPr>
          <w:rFonts w:hint="eastAsia" w:ascii="Times New Roman" w:hAnsi="Times New Roman" w:eastAsia="方正小标宋_GBK" w:cs="Times New Roman"/>
          <w:sz w:val="44"/>
          <w:szCs w:val="44"/>
          <w:lang w:eastAsia="zh-CN"/>
        </w:rPr>
        <w:t>考核</w:t>
      </w:r>
      <w:r>
        <w:rPr>
          <w:rFonts w:hint="default" w:ascii="Times New Roman" w:hAnsi="Times New Roman" w:eastAsia="方正小标宋_GBK" w:cs="Times New Roman"/>
          <w:sz w:val="44"/>
          <w:szCs w:val="44"/>
          <w:lang w:eastAsia="zh-CN"/>
        </w:rPr>
        <w:t>评价指标体系</w:t>
      </w:r>
    </w:p>
    <w:tbl>
      <w:tblPr>
        <w:tblStyle w:val="11"/>
        <w:tblW w:w="8956" w:type="dxa"/>
        <w:jc w:val="center"/>
        <w:tblInd w:w="-4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1105"/>
        <w:gridCol w:w="645"/>
        <w:gridCol w:w="1220"/>
        <w:gridCol w:w="59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00" w:hRule="atLeast"/>
          <w:jc w:val="center"/>
        </w:trPr>
        <w:tc>
          <w:tcPr>
            <w:tcW w:w="110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 w:val="0"/>
                <w:bCs w:val="0"/>
                <w:sz w:val="20"/>
                <w:szCs w:val="20"/>
                <w:lang w:eastAsia="zh-CN"/>
              </w:rPr>
            </w:pPr>
            <w:r>
              <w:rPr>
                <w:rFonts w:hint="eastAsia" w:ascii="方正黑体_GBK" w:hAnsi="方正黑体_GBK" w:eastAsia="方正黑体_GBK" w:cs="方正黑体_GBK"/>
                <w:b w:val="0"/>
                <w:bCs w:val="0"/>
                <w:sz w:val="20"/>
                <w:szCs w:val="20"/>
                <w:lang w:eastAsia="zh-CN"/>
              </w:rPr>
              <w:t>考核重点</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 w:val="0"/>
                <w:bCs w:val="0"/>
                <w:sz w:val="20"/>
                <w:szCs w:val="20"/>
                <w:lang w:eastAsia="zh-CN"/>
              </w:rPr>
            </w:pPr>
            <w:r>
              <w:rPr>
                <w:rFonts w:hint="eastAsia" w:ascii="方正黑体_GBK" w:hAnsi="方正黑体_GBK" w:eastAsia="方正黑体_GBK" w:cs="方正黑体_GBK"/>
                <w:b w:val="0"/>
                <w:bCs w:val="0"/>
                <w:sz w:val="20"/>
                <w:szCs w:val="20"/>
                <w:lang w:eastAsia="zh-CN"/>
              </w:rPr>
              <w:t>序号</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 w:val="0"/>
                <w:bCs w:val="0"/>
                <w:sz w:val="20"/>
                <w:szCs w:val="20"/>
                <w:lang w:eastAsia="zh-CN"/>
              </w:rPr>
            </w:pPr>
            <w:r>
              <w:rPr>
                <w:rFonts w:hint="eastAsia" w:ascii="方正黑体_GBK" w:hAnsi="方正黑体_GBK" w:eastAsia="方正黑体_GBK" w:cs="方正黑体_GBK"/>
                <w:b w:val="0"/>
                <w:bCs w:val="0"/>
                <w:sz w:val="20"/>
                <w:szCs w:val="20"/>
                <w:lang w:eastAsia="zh-CN"/>
              </w:rPr>
              <w:t>评价内容</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 w:val="0"/>
                <w:bCs w:val="0"/>
                <w:sz w:val="20"/>
                <w:szCs w:val="20"/>
                <w:lang w:eastAsia="zh-CN"/>
              </w:rPr>
            </w:pPr>
            <w:r>
              <w:rPr>
                <w:rFonts w:hint="eastAsia" w:ascii="方正黑体_GBK" w:hAnsi="方正黑体_GBK" w:eastAsia="方正黑体_GBK" w:cs="方正黑体_GBK"/>
                <w:b w:val="0"/>
                <w:bCs w:val="0"/>
                <w:sz w:val="20"/>
                <w:szCs w:val="20"/>
                <w:lang w:eastAsia="zh-CN"/>
              </w:rPr>
              <w:t>评价标准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12" w:hRule="atLeast"/>
          <w:jc w:val="center"/>
        </w:trPr>
        <w:tc>
          <w:tcPr>
            <w:tcW w:w="110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建设目标完成情况</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创新中心完成建设方案所设定的建设目标</w:t>
            </w:r>
            <w:r>
              <w:rPr>
                <w:rFonts w:hint="default" w:ascii="Times New Roman" w:hAnsi="Times New Roman" w:eastAsia="方正仿宋_GBK" w:cs="Times New Roman"/>
                <w:sz w:val="20"/>
                <w:szCs w:val="20"/>
                <w:lang w:eastAsia="zh-CN"/>
              </w:rPr>
              <w:t>情况</w:t>
            </w:r>
            <w:r>
              <w:rPr>
                <w:rFonts w:hint="default" w:ascii="Times New Roman" w:hAnsi="Times New Roman" w:eastAsia="方正仿宋_GBK" w:cs="Times New Roman"/>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12" w:hRule="atLeast"/>
          <w:jc w:val="center"/>
        </w:trPr>
        <w:tc>
          <w:tcPr>
            <w:tcW w:w="11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资源</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创新队伍</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1、创新中心从</w:t>
            </w:r>
            <w:r>
              <w:rPr>
                <w:rFonts w:hint="default" w:ascii="Times New Roman" w:hAnsi="Times New Roman" w:eastAsia="方正仿宋_GBK" w:cs="Times New Roman"/>
                <w:sz w:val="20"/>
                <w:szCs w:val="20"/>
                <w:lang w:eastAsia="zh-CN"/>
              </w:rPr>
              <w:t>事</w:t>
            </w:r>
            <w:r>
              <w:rPr>
                <w:rFonts w:hint="default" w:ascii="Times New Roman" w:hAnsi="Times New Roman" w:eastAsia="方正仿宋_GBK" w:cs="Times New Roman"/>
                <w:sz w:val="20"/>
                <w:szCs w:val="20"/>
              </w:rPr>
              <w:t>创新活动的科技人员占企业职工总数的比例。</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2、拥有</w:t>
            </w:r>
            <w:r>
              <w:rPr>
                <w:rFonts w:hint="default" w:ascii="Times New Roman" w:hAnsi="Times New Roman" w:eastAsia="方正仿宋_GBK" w:cs="Times New Roman"/>
                <w:sz w:val="20"/>
                <w:szCs w:val="20"/>
                <w:lang w:eastAsia="zh-CN"/>
              </w:rPr>
              <w:t>高级职称的</w:t>
            </w:r>
            <w:r>
              <w:rPr>
                <w:rFonts w:hint="default" w:ascii="Times New Roman" w:hAnsi="Times New Roman" w:eastAsia="方正仿宋_GBK" w:cs="Times New Roman"/>
                <w:sz w:val="20"/>
                <w:szCs w:val="20"/>
              </w:rPr>
              <w:t>专家。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288" w:hRule="atLeast"/>
          <w:jc w:val="center"/>
        </w:trPr>
        <w:tc>
          <w:tcPr>
            <w:tcW w:w="11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3</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创新资金</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创新中心考评期内研发费用总额</w:t>
            </w:r>
            <w:r>
              <w:rPr>
                <w:rFonts w:hint="default" w:ascii="Times New Roman" w:hAnsi="Times New Roman" w:eastAsia="方正仿宋_GBK" w:cs="Times New Roman"/>
                <w:sz w:val="20"/>
                <w:szCs w:val="20"/>
                <w:lang w:eastAsia="zh-CN"/>
              </w:rPr>
              <w:t>以及</w:t>
            </w:r>
            <w:r>
              <w:rPr>
                <w:rFonts w:hint="default" w:ascii="Times New Roman" w:hAnsi="Times New Roman" w:eastAsia="方正仿宋_GBK" w:cs="Times New Roman"/>
                <w:sz w:val="20"/>
                <w:szCs w:val="20"/>
              </w:rPr>
              <w:t>占成本费用支出总额的比例。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核心</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定位</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4</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创新成果</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1、创新中心</w:t>
            </w:r>
            <w:r>
              <w:rPr>
                <w:rFonts w:hint="default" w:ascii="Times New Roman" w:hAnsi="Times New Roman" w:eastAsia="方正仿宋_GBK" w:cs="Times New Roman"/>
                <w:sz w:val="20"/>
                <w:szCs w:val="20"/>
                <w:lang w:eastAsia="zh-CN"/>
              </w:rPr>
              <w:t>研发及成果产业化工作</w:t>
            </w:r>
            <w:r>
              <w:rPr>
                <w:rFonts w:hint="default" w:ascii="Times New Roman" w:hAnsi="Times New Roman" w:eastAsia="方正仿宋_GBK" w:cs="Times New Roman"/>
                <w:sz w:val="20"/>
                <w:szCs w:val="20"/>
              </w:rPr>
              <w:t>进展。</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2、创新中心新增专利申请</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软件著作权、集成电路设计版权登记</w:t>
            </w:r>
            <w:r>
              <w:rPr>
                <w:rFonts w:hint="default" w:ascii="Times New Roman" w:hAnsi="Times New Roman" w:eastAsia="方正仿宋_GBK" w:cs="Times New Roman"/>
                <w:sz w:val="20"/>
                <w:szCs w:val="20"/>
                <w:lang w:eastAsia="zh-CN"/>
              </w:rPr>
              <w:t>等情况</w:t>
            </w:r>
            <w:r>
              <w:rPr>
                <w:rFonts w:hint="default" w:ascii="Times New Roman" w:hAnsi="Times New Roman" w:eastAsia="方正仿宋_GBK" w:cs="Times New Roman"/>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5</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创新活动</w:t>
            </w:r>
          </w:p>
        </w:tc>
        <w:tc>
          <w:tcPr>
            <w:tcW w:w="5986"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承担本领域的</w:t>
            </w:r>
            <w:r>
              <w:rPr>
                <w:rFonts w:hint="default" w:ascii="Times New Roman" w:hAnsi="Times New Roman" w:eastAsia="方正仿宋_GBK" w:cs="Times New Roman"/>
                <w:sz w:val="20"/>
                <w:szCs w:val="20"/>
                <w:lang w:eastAsia="zh-CN"/>
              </w:rPr>
              <w:t>市级及以上</w:t>
            </w:r>
            <w:r>
              <w:rPr>
                <w:rFonts w:hint="default" w:ascii="Times New Roman" w:hAnsi="Times New Roman" w:eastAsia="方正仿宋_GBK" w:cs="Times New Roman"/>
                <w:sz w:val="20"/>
                <w:szCs w:val="20"/>
              </w:rPr>
              <w:t>项目的情况。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创新中心服务企业技术需求的情况。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协同化</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6</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资源聚集</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1、创新中心</w:t>
            </w:r>
            <w:r>
              <w:rPr>
                <w:rFonts w:hint="default" w:ascii="Times New Roman" w:hAnsi="Times New Roman" w:eastAsia="方正仿宋_GBK" w:cs="Times New Roman"/>
                <w:sz w:val="20"/>
                <w:szCs w:val="20"/>
                <w:lang w:eastAsia="zh-CN"/>
              </w:rPr>
              <w:t>产学研合作情况</w:t>
            </w:r>
            <w:r>
              <w:rPr>
                <w:rFonts w:hint="default" w:ascii="Times New Roman" w:hAnsi="Times New Roman" w:eastAsia="方正仿宋_GBK" w:cs="Times New Roman"/>
                <w:sz w:val="20"/>
                <w:szCs w:val="20"/>
              </w:rPr>
              <w:t>。</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w:t>
            </w:r>
            <w:r>
              <w:rPr>
                <w:rFonts w:hint="default" w:ascii="Times New Roman" w:hAnsi="Times New Roman" w:eastAsia="方正仿宋_GBK" w:cs="Times New Roman"/>
                <w:sz w:val="20"/>
                <w:szCs w:val="20"/>
                <w:lang w:eastAsia="zh-CN"/>
              </w:rPr>
              <w:t>创建</w:t>
            </w:r>
            <w:r>
              <w:rPr>
                <w:rFonts w:hint="default" w:ascii="Times New Roman" w:hAnsi="Times New Roman" w:eastAsia="方正仿宋_GBK" w:cs="Times New Roman"/>
                <w:sz w:val="20"/>
                <w:szCs w:val="20"/>
              </w:rPr>
              <w:t>本领域的</w:t>
            </w:r>
            <w:r>
              <w:rPr>
                <w:rFonts w:hint="default" w:ascii="Times New Roman" w:hAnsi="Times New Roman" w:eastAsia="方正仿宋_GBK" w:cs="Times New Roman"/>
                <w:sz w:val="20"/>
                <w:szCs w:val="20"/>
                <w:lang w:eastAsia="zh-CN"/>
              </w:rPr>
              <w:t>市级及以上</w:t>
            </w:r>
            <w:r>
              <w:rPr>
                <w:rFonts w:hint="default" w:ascii="Times New Roman" w:hAnsi="Times New Roman" w:eastAsia="方正仿宋_GBK" w:cs="Times New Roman"/>
                <w:sz w:val="20"/>
                <w:szCs w:val="20"/>
              </w:rPr>
              <w:t>创新平台</w:t>
            </w:r>
            <w:r>
              <w:rPr>
                <w:rFonts w:hint="default" w:ascii="Times New Roman" w:hAnsi="Times New Roman" w:eastAsia="方正仿宋_GBK" w:cs="Times New Roman"/>
                <w:sz w:val="20"/>
                <w:szCs w:val="20"/>
                <w:lang w:eastAsia="zh-CN"/>
              </w:rPr>
              <w:t>情况</w:t>
            </w:r>
            <w:r>
              <w:rPr>
                <w:rFonts w:hint="default" w:ascii="Times New Roman" w:hAnsi="Times New Roman" w:eastAsia="方正仿宋_GBK" w:cs="Times New Roman"/>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7</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资源共享</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创新中心利用现有仪器、设备等资源，与成员单位</w:t>
            </w:r>
            <w:r>
              <w:rPr>
                <w:rFonts w:hint="default" w:ascii="Times New Roman" w:hAnsi="Times New Roman" w:eastAsia="方正仿宋_GBK" w:cs="Times New Roman"/>
                <w:sz w:val="20"/>
                <w:szCs w:val="20"/>
                <w:lang w:eastAsia="zh-CN"/>
              </w:rPr>
              <w:t>或合作单位</w:t>
            </w:r>
            <w:r>
              <w:rPr>
                <w:rFonts w:hint="default" w:ascii="Times New Roman" w:hAnsi="Times New Roman" w:eastAsia="方正仿宋_GBK" w:cs="Times New Roman"/>
                <w:sz w:val="20"/>
                <w:szCs w:val="20"/>
              </w:rPr>
              <w:t>之间实现资源开放共享。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市场化</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8</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成果市场化</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1、创新中心</w:t>
            </w:r>
            <w:r>
              <w:rPr>
                <w:rFonts w:hint="default" w:ascii="Times New Roman" w:hAnsi="Times New Roman" w:eastAsia="方正仿宋_GBK" w:cs="Times New Roman"/>
                <w:sz w:val="20"/>
                <w:szCs w:val="20"/>
                <w:lang w:eastAsia="zh-CN"/>
              </w:rPr>
              <w:t>的技术成果市场推广情况</w:t>
            </w:r>
            <w:r>
              <w:rPr>
                <w:rFonts w:hint="default" w:ascii="Times New Roman" w:hAnsi="Times New Roman" w:eastAsia="方正仿宋_GBK" w:cs="Times New Roman"/>
                <w:sz w:val="20"/>
                <w:szCs w:val="20"/>
              </w:rPr>
              <w:t>。</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2、有金融机构或社会资本以股东形式参与创新中心</w:t>
            </w:r>
            <w:r>
              <w:rPr>
                <w:rFonts w:hint="default" w:ascii="Times New Roman" w:hAnsi="Times New Roman" w:eastAsia="方正仿宋_GBK" w:cs="Times New Roman"/>
                <w:sz w:val="20"/>
                <w:szCs w:val="20"/>
                <w:lang w:eastAsia="zh-CN"/>
              </w:rPr>
              <w:t>或孵化企业</w:t>
            </w:r>
            <w:r>
              <w:rPr>
                <w:rFonts w:hint="default" w:ascii="Times New Roman" w:hAnsi="Times New Roman" w:eastAsia="方正仿宋_GBK" w:cs="Times New Roman"/>
                <w:sz w:val="20"/>
                <w:szCs w:val="20"/>
              </w:rPr>
              <w:t>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产业化</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9</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中试设备</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创新中心建有中试线或中试条件。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10</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成果扩散</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创新中心已向</w:t>
            </w:r>
            <w:r>
              <w:rPr>
                <w:rFonts w:hint="default" w:ascii="Times New Roman" w:hAnsi="Times New Roman" w:eastAsia="方正仿宋_GBK" w:cs="Times New Roman"/>
                <w:sz w:val="20"/>
                <w:szCs w:val="20"/>
                <w:lang w:eastAsia="zh-CN"/>
              </w:rPr>
              <w:t>其他</w:t>
            </w:r>
            <w:r>
              <w:rPr>
                <w:rFonts w:hint="default" w:ascii="Times New Roman" w:hAnsi="Times New Roman" w:eastAsia="方正仿宋_GBK" w:cs="Times New Roman"/>
                <w:sz w:val="20"/>
                <w:szCs w:val="20"/>
              </w:rPr>
              <w:t>企业</w:t>
            </w:r>
            <w:r>
              <w:rPr>
                <w:rFonts w:hint="default" w:ascii="Times New Roman" w:hAnsi="Times New Roman" w:eastAsia="方正仿宋_GBK" w:cs="Times New Roman"/>
                <w:sz w:val="20"/>
                <w:szCs w:val="20"/>
                <w:lang w:eastAsia="zh-CN"/>
              </w:rPr>
              <w:t>或</w:t>
            </w:r>
            <w:r>
              <w:rPr>
                <w:rFonts w:hint="default" w:ascii="Times New Roman" w:hAnsi="Times New Roman" w:eastAsia="方正仿宋_GBK" w:cs="Times New Roman"/>
                <w:sz w:val="20"/>
                <w:szCs w:val="20"/>
              </w:rPr>
              <w:t>通过自行孵化企业，实现技术</w:t>
            </w:r>
            <w:r>
              <w:rPr>
                <w:rFonts w:hint="default" w:ascii="Times New Roman" w:hAnsi="Times New Roman" w:eastAsia="方正仿宋_GBK" w:cs="Times New Roman"/>
                <w:sz w:val="20"/>
                <w:szCs w:val="20"/>
                <w:lang w:eastAsia="zh-CN"/>
              </w:rPr>
              <w:t>成果</w:t>
            </w:r>
            <w:r>
              <w:rPr>
                <w:rFonts w:hint="default" w:ascii="Times New Roman" w:hAnsi="Times New Roman" w:eastAsia="方正仿宋_GBK" w:cs="Times New Roman"/>
                <w:sz w:val="20"/>
                <w:szCs w:val="20"/>
              </w:rPr>
              <w:t>的转移扩散</w:t>
            </w:r>
            <w:r>
              <w:rPr>
                <w:rFonts w:hint="default" w:ascii="Times New Roman" w:hAnsi="Times New Roman" w:eastAsia="方正仿宋_GBK" w:cs="Times New Roman"/>
                <w:sz w:val="20"/>
                <w:szCs w:val="20"/>
                <w:lang w:eastAsia="zh-CN"/>
              </w:rPr>
              <w:t>情况</w:t>
            </w:r>
            <w:r>
              <w:rPr>
                <w:rFonts w:hint="default" w:ascii="Times New Roman" w:hAnsi="Times New Roman" w:eastAsia="方正仿宋_GBK" w:cs="Times New Roman"/>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11</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技术标准</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w:t>
            </w:r>
            <w:r>
              <w:rPr>
                <w:rFonts w:hint="default" w:ascii="Times New Roman" w:hAnsi="Times New Roman" w:eastAsia="方正仿宋_GBK" w:cs="Times New Roman"/>
                <w:sz w:val="20"/>
                <w:szCs w:val="20"/>
                <w:lang w:eastAsia="zh-CN"/>
              </w:rPr>
              <w:t>或孵化中的企业，牵头或参与</w:t>
            </w:r>
            <w:r>
              <w:rPr>
                <w:rFonts w:hint="default" w:ascii="Times New Roman" w:hAnsi="Times New Roman" w:eastAsia="方正仿宋_GBK" w:cs="Times New Roman"/>
                <w:sz w:val="20"/>
                <w:szCs w:val="20"/>
              </w:rPr>
              <w:t>国际标准</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先进团体标准</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国家标准</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行业标准</w:t>
            </w:r>
            <w:r>
              <w:rPr>
                <w:rFonts w:hint="default" w:ascii="Times New Roman" w:hAnsi="Times New Roman" w:eastAsia="方正仿宋_GBK" w:cs="Times New Roman"/>
                <w:sz w:val="20"/>
                <w:szCs w:val="20"/>
                <w:lang w:eastAsia="zh-CN"/>
              </w:rPr>
              <w:t>和地方标准制定情况</w:t>
            </w:r>
            <w:r>
              <w:rPr>
                <w:rFonts w:hint="default" w:ascii="Times New Roman" w:hAnsi="Times New Roman" w:eastAsia="方正仿宋_GBK" w:cs="Times New Roman"/>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可持</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续发</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展</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12</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经营情况</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1、创新中心</w:t>
            </w:r>
            <w:r>
              <w:rPr>
                <w:rFonts w:hint="default" w:ascii="Times New Roman" w:hAnsi="Times New Roman" w:eastAsia="方正仿宋_GBK" w:cs="Times New Roman"/>
                <w:sz w:val="20"/>
                <w:szCs w:val="20"/>
                <w:lang w:eastAsia="zh-CN"/>
              </w:rPr>
              <w:t>通过</w:t>
            </w:r>
            <w:r>
              <w:rPr>
                <w:rFonts w:hint="default" w:ascii="Times New Roman" w:hAnsi="Times New Roman" w:eastAsia="方正仿宋_GBK" w:cs="Times New Roman"/>
                <w:sz w:val="20"/>
                <w:szCs w:val="20"/>
              </w:rPr>
              <w:t>成果转化、技术服务</w:t>
            </w:r>
            <w:r>
              <w:rPr>
                <w:rFonts w:hint="default" w:ascii="Times New Roman" w:hAnsi="Times New Roman" w:eastAsia="方正仿宋_GBK" w:cs="Times New Roman"/>
                <w:sz w:val="20"/>
                <w:szCs w:val="20"/>
                <w:lang w:eastAsia="zh-CN"/>
              </w:rPr>
              <w:t>、设备服务</w:t>
            </w:r>
            <w:r>
              <w:rPr>
                <w:rFonts w:hint="default" w:ascii="Times New Roman" w:hAnsi="Times New Roman" w:eastAsia="方正仿宋_GBK" w:cs="Times New Roman"/>
                <w:sz w:val="20"/>
                <w:szCs w:val="20"/>
              </w:rPr>
              <w:t>等业务实现创收</w:t>
            </w:r>
            <w:r>
              <w:rPr>
                <w:rFonts w:hint="default" w:ascii="Times New Roman" w:hAnsi="Times New Roman" w:eastAsia="方正仿宋_GBK" w:cs="Times New Roman"/>
                <w:sz w:val="20"/>
                <w:szCs w:val="20"/>
                <w:lang w:eastAsia="zh-CN"/>
              </w:rPr>
              <w:t>的情况</w:t>
            </w:r>
            <w:r>
              <w:rPr>
                <w:rFonts w:hint="default" w:ascii="Times New Roman" w:hAnsi="Times New Roman" w:eastAsia="方正仿宋_GBK" w:cs="Times New Roman"/>
                <w:sz w:val="20"/>
                <w:szCs w:val="20"/>
              </w:rPr>
              <w:t>。</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2、创新中心考评期内取得</w:t>
            </w:r>
            <w:r>
              <w:rPr>
                <w:rFonts w:hint="default" w:ascii="Times New Roman" w:hAnsi="Times New Roman" w:eastAsia="方正仿宋_GBK" w:cs="Times New Roman"/>
                <w:sz w:val="20"/>
                <w:szCs w:val="20"/>
                <w:lang w:eastAsia="zh-CN"/>
              </w:rPr>
              <w:t>利润情况</w:t>
            </w:r>
            <w:r>
              <w:rPr>
                <w:rFonts w:hint="default" w:ascii="Times New Roman" w:hAnsi="Times New Roman" w:eastAsia="方正仿宋_GBK" w:cs="Times New Roman"/>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13</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体制机制</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创新中心建立了市场化运营、成果转移扩散机制、知识产权协同运用机制等。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jc w:val="center"/>
        </w:trPr>
        <w:tc>
          <w:tcPr>
            <w:tcW w:w="11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14</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规划目标</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创新中心在</w:t>
            </w:r>
            <w:r>
              <w:rPr>
                <w:rFonts w:hint="default" w:ascii="Times New Roman" w:hAnsi="Times New Roman" w:eastAsia="方正仿宋_GBK" w:cs="Times New Roman"/>
                <w:sz w:val="20"/>
                <w:szCs w:val="20"/>
                <w:lang w:eastAsia="zh-CN"/>
              </w:rPr>
              <w:t>技术研发、成果转化、科技型企业孵化</w:t>
            </w:r>
            <w:r>
              <w:rPr>
                <w:rFonts w:hint="default" w:ascii="Times New Roman" w:hAnsi="Times New Roman" w:eastAsia="方正仿宋_GBK" w:cs="Times New Roman"/>
                <w:sz w:val="20"/>
                <w:szCs w:val="20"/>
              </w:rPr>
              <w:t>、人才梯队培养、行业服务、能力建设、国际合作等方面制定了规划。</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仿宋简体">
    <w:altName w:val="方正仿宋_GBK"/>
    <w:panose1 w:val="03000509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2890E"/>
    <w:multiLevelType w:val="singleLevel"/>
    <w:tmpl w:val="BBE2890E"/>
    <w:lvl w:ilvl="0" w:tentative="0">
      <w:start w:val="1"/>
      <w:numFmt w:val="decimal"/>
      <w:suff w:val="nothing"/>
      <w:lvlText w:val="%1、"/>
      <w:lvlJc w:val="left"/>
    </w:lvl>
  </w:abstractNum>
  <w:abstractNum w:abstractNumId="1">
    <w:nsid w:val="FBDF7E48"/>
    <w:multiLevelType w:val="singleLevel"/>
    <w:tmpl w:val="FBDF7E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D36F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6D36F7"/>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0"/>
    <w:pPr>
      <w:keepNext/>
      <w:keepLines/>
      <w:spacing w:before="140" w:beforeLines="0" w:beforeAutospacing="0" w:after="140" w:afterLines="0" w:afterAutospacing="0" w:line="413" w:lineRule="auto"/>
      <w:jc w:val="left"/>
      <w:outlineLvl w:val="1"/>
    </w:pPr>
    <w:rPr>
      <w:rFonts w:ascii="Arial" w:hAnsi="Arial" w:eastAsia="宋体"/>
      <w:b/>
      <w:sz w:val="30"/>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文本1"/>
    <w:basedOn w:val="1"/>
    <w:qFormat/>
    <w:uiPriority w:val="0"/>
    <w:pPr>
      <w:shd w:val="clear" w:color="auto" w:fill="FFFFFF"/>
      <w:spacing w:line="0" w:lineRule="atLeast"/>
      <w:jc w:val="left"/>
    </w:pPr>
    <w:rPr>
      <w:rFonts w:ascii="MingLiU" w:hAnsi="MingLiU" w:eastAsia="MingLiU" w:cs="Times New Roman"/>
      <w:spacing w:val="13"/>
      <w:sz w:val="14"/>
      <w:szCs w:val="14"/>
      <w:shd w:val="clear" w:color="auto" w:fill="FFFFFF"/>
    </w:rPr>
  </w:style>
  <w:style w:type="character" w:customStyle="1" w:styleId="14">
    <w:name w:val="font41"/>
    <w:basedOn w:val="9"/>
    <w:qFormat/>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2022-09-09T09:02:00Z</dcterms:created>
  <dc:creator>熊雪芹</dc:creator>
  <cp:lastModifiedBy>熊雪芹</cp:lastModifiedBy>
  <dcterms:modified xsi:type="dcterms:W3CDTF">2022-09-09T09:22:27Z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