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08" w:rsidRPr="00BD1808" w:rsidRDefault="00BD1808" w:rsidP="00491D41">
      <w:pPr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BD1808">
        <w:rPr>
          <w:rFonts w:ascii="黑体" w:eastAsia="黑体" w:hAnsi="黑体" w:cs="Times New Roman" w:hint="eastAsia"/>
          <w:color w:val="000000"/>
          <w:sz w:val="32"/>
          <w:szCs w:val="32"/>
        </w:rPr>
        <w:t>附件2：</w:t>
      </w:r>
    </w:p>
    <w:p w:rsidR="00BD1808" w:rsidRPr="00BD1808" w:rsidRDefault="00BD1808" w:rsidP="00BD1808">
      <w:pPr>
        <w:jc w:val="center"/>
        <w:rPr>
          <w:rFonts w:ascii="方正小标宋_GBK" w:eastAsia="方正小标宋_GBK" w:hAnsi="Calibri" w:cs="Times New Roman"/>
          <w:sz w:val="44"/>
          <w:szCs w:val="44"/>
        </w:rPr>
      </w:pPr>
      <w:bookmarkStart w:id="0" w:name="_GoBack"/>
      <w:r w:rsidRPr="00BD1808">
        <w:rPr>
          <w:rFonts w:ascii="方正小标宋_GBK" w:eastAsia="方正小标宋_GBK" w:hAnsi="Calibri" w:cs="Times New Roman" w:hint="eastAsia"/>
          <w:sz w:val="44"/>
          <w:szCs w:val="44"/>
        </w:rPr>
        <w:t>2022年重庆市众创空间拟认定名单</w:t>
      </w:r>
      <w:bookmarkEnd w:id="0"/>
    </w:p>
    <w:p w:rsidR="00BD1808" w:rsidRPr="00BD1808" w:rsidRDefault="00BD1808" w:rsidP="00BD1808">
      <w:pPr>
        <w:jc w:val="center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  <w:r w:rsidRPr="00BD1808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（排名不分先后）</w:t>
      </w:r>
    </w:p>
    <w:tbl>
      <w:tblPr>
        <w:tblW w:w="10471" w:type="dxa"/>
        <w:jc w:val="center"/>
        <w:tblLook w:val="04A0" w:firstRow="1" w:lastRow="0" w:firstColumn="1" w:lastColumn="0" w:noHBand="0" w:noVBand="1"/>
      </w:tblPr>
      <w:tblGrid>
        <w:gridCol w:w="932"/>
        <w:gridCol w:w="4433"/>
        <w:gridCol w:w="5106"/>
      </w:tblGrid>
      <w:tr w:rsidR="00CF6121" w:rsidRPr="00CF6121" w:rsidTr="00CF6121">
        <w:trPr>
          <w:trHeight w:val="51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众创空间名称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运营机构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龙腾众创空间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重庆达尔优企业管理咨询有限公司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相互链接众创空间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重庆相互链接科技服务有限公司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美圆多众创空间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重庆美圆多创业孵化器有限公司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华工智造众创空间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重庆华工智造工业技术研究院有限公司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上清寺v营“互联网+”众创空间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重庆腾康企业管理有限公司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IBM区块链联合创新空间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阿尔法地带（重庆）科技有限公司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重庆市窝克海峡两岸众创空间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窝克海峡两岸企业孵化器（重庆）有限公司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菁英国际创新中心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重庆菁英汇创新科技发展有限公司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拾光格（重师）数字经济产业创新港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重庆拾光格商业管理有限公司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8623创业高地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智云（重庆）商业管理有限公司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火炬云创·摩客空间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重庆摩空商务服务有限公司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重庆融合创新创业基地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重庆慧龙融创科技发展有限公司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罗布乐思（重庆）创新中心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重庆字符联动教育科技有限公司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重庆软件园SW众创空间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重庆经开软件园管理有限公司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重庆航天科创众创空间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航天科创云制造服务（重庆）有限公司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壹嘉众创空间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重庆智创壹嘉科技孵化有限公司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重庆智创众创空间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重庆智创空间企业孵化器管理有限公司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重庆百创汇众创空间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重庆百创汇医疗管理有限公司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健康智谷HEALTH WORK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重庆天亿兴融企业管理有限公司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广览众创空间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重庆广览科技有限公司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华崛嘉业众创空间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重庆华崛嘉业企业管理服务有限公司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重庆市联畅众创空间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重庆联畅人力资源管理有限公司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重庆市嘿牛众创空间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重庆科博森孵化器管理有限公司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陆海传綦智慧数据谷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重庆数字綦江大数据产业发展有限公司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金种子·农创空间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重庆綦韵弘宸网络科技有限公司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千手梦花园·创业创新孵化基地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重庆市大足区仁致科技咨询有限公司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青盟荟众创空间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青盟荟（重庆）企业孵化器有限公司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海创汇西部科技创新加速中心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重庆海创汇科技有限公司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重庆数字产业化孵化园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重庆紫腾文化科技有限公司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柠檬全产业链众创空间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重庆檬泰生物科技有限公司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荣梦众创空间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重庆广捷科技有限公司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启点众创空间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重庆启点企业孵化器有限公司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清数D-LAB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清数创基（重庆）科技有限公司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重庆哈工大紫丁香众创空间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哈尔滨工业大学重庆研究院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中瑞（重庆两江）产业园国际众创空间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重庆分享志禾企业管理有限公司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中朗众创空间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重庆中朗佳网络科技有限公司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海修睿产业孵化园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重庆修申企业管理有限公司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新科众创空间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重庆漫调科技有限公司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阿里云创新中心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重庆清控科创科技服务有限公司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明月湖创新空间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重庆两江协同创新区建设投资发展有限公司</w:t>
            </w:r>
          </w:p>
        </w:tc>
      </w:tr>
      <w:tr w:rsidR="00CF6121" w:rsidRPr="00CF6121" w:rsidTr="00CF6121">
        <w:trPr>
          <w:trHeight w:val="280"/>
          <w:jc w:val="center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氪空间（重庆）创新中心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21" w:rsidRPr="00CF6121" w:rsidRDefault="00CF6121" w:rsidP="00CF612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CF612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重庆嘉氪信息技术有限公司</w:t>
            </w:r>
          </w:p>
        </w:tc>
      </w:tr>
    </w:tbl>
    <w:p w:rsidR="00491D41" w:rsidRPr="00CF6121" w:rsidRDefault="00491D41" w:rsidP="001352D2">
      <w:pPr>
        <w:widowControl/>
        <w:adjustRightInd w:val="0"/>
        <w:snapToGrid w:val="0"/>
        <w:spacing w:line="480" w:lineRule="exact"/>
        <w:rPr>
          <w:rFonts w:ascii="方正仿宋_GBK" w:eastAsia="方正仿宋_GBK" w:hAnsi="Tahoma"/>
          <w:kern w:val="0"/>
          <w:sz w:val="32"/>
          <w:szCs w:val="32"/>
        </w:rPr>
      </w:pPr>
    </w:p>
    <w:p w:rsidR="00BD1808" w:rsidRDefault="00BD1808" w:rsidP="001352D2">
      <w:pPr>
        <w:widowControl/>
        <w:adjustRightInd w:val="0"/>
        <w:snapToGrid w:val="0"/>
        <w:spacing w:line="480" w:lineRule="exact"/>
        <w:rPr>
          <w:rFonts w:ascii="方正仿宋_GBK" w:eastAsia="方正仿宋_GBK" w:hAnsi="Tahoma"/>
          <w:kern w:val="0"/>
          <w:sz w:val="32"/>
          <w:szCs w:val="32"/>
        </w:rPr>
      </w:pPr>
    </w:p>
    <w:p w:rsidR="00BD1808" w:rsidRDefault="00BD1808" w:rsidP="001352D2">
      <w:pPr>
        <w:widowControl/>
        <w:adjustRightInd w:val="0"/>
        <w:snapToGrid w:val="0"/>
        <w:spacing w:line="480" w:lineRule="exact"/>
        <w:rPr>
          <w:rFonts w:ascii="方正仿宋_GBK" w:eastAsia="方正仿宋_GBK" w:hAnsi="Tahoma"/>
          <w:kern w:val="0"/>
          <w:sz w:val="32"/>
          <w:szCs w:val="32"/>
        </w:rPr>
      </w:pPr>
    </w:p>
    <w:sectPr w:rsidR="00BD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1E" w:rsidRDefault="00700A1E" w:rsidP="00675E14">
      <w:r>
        <w:separator/>
      </w:r>
    </w:p>
  </w:endnote>
  <w:endnote w:type="continuationSeparator" w:id="0">
    <w:p w:rsidR="00700A1E" w:rsidRDefault="00700A1E" w:rsidP="0067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1E" w:rsidRDefault="00700A1E" w:rsidP="00675E14">
      <w:r>
        <w:separator/>
      </w:r>
    </w:p>
  </w:footnote>
  <w:footnote w:type="continuationSeparator" w:id="0">
    <w:p w:rsidR="00700A1E" w:rsidRDefault="00700A1E" w:rsidP="00675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A1"/>
    <w:rsid w:val="00017B15"/>
    <w:rsid w:val="0009632D"/>
    <w:rsid w:val="000F7937"/>
    <w:rsid w:val="001352D2"/>
    <w:rsid w:val="00192FF2"/>
    <w:rsid w:val="002053CD"/>
    <w:rsid w:val="002C56EF"/>
    <w:rsid w:val="002C5814"/>
    <w:rsid w:val="0031555D"/>
    <w:rsid w:val="003C0B2F"/>
    <w:rsid w:val="003E0750"/>
    <w:rsid w:val="00466832"/>
    <w:rsid w:val="00485149"/>
    <w:rsid w:val="00491D41"/>
    <w:rsid w:val="004C5A20"/>
    <w:rsid w:val="00501326"/>
    <w:rsid w:val="005750AB"/>
    <w:rsid w:val="005D77A6"/>
    <w:rsid w:val="00675E14"/>
    <w:rsid w:val="00680D06"/>
    <w:rsid w:val="006C7793"/>
    <w:rsid w:val="006D14E8"/>
    <w:rsid w:val="00700A1E"/>
    <w:rsid w:val="007326A1"/>
    <w:rsid w:val="00783DA2"/>
    <w:rsid w:val="00784AD1"/>
    <w:rsid w:val="00791D75"/>
    <w:rsid w:val="007F25E2"/>
    <w:rsid w:val="0089018D"/>
    <w:rsid w:val="008C575C"/>
    <w:rsid w:val="008F28C5"/>
    <w:rsid w:val="009415A6"/>
    <w:rsid w:val="00972819"/>
    <w:rsid w:val="009A1BE1"/>
    <w:rsid w:val="00A639B8"/>
    <w:rsid w:val="00AD49BE"/>
    <w:rsid w:val="00AF45DF"/>
    <w:rsid w:val="00BA46EF"/>
    <w:rsid w:val="00BD1808"/>
    <w:rsid w:val="00C042E2"/>
    <w:rsid w:val="00C35523"/>
    <w:rsid w:val="00C44383"/>
    <w:rsid w:val="00C8033C"/>
    <w:rsid w:val="00CF6121"/>
    <w:rsid w:val="00E13165"/>
    <w:rsid w:val="00E26ECE"/>
    <w:rsid w:val="00E41DD8"/>
    <w:rsid w:val="00E76DF5"/>
    <w:rsid w:val="00EA0F96"/>
    <w:rsid w:val="00ED7D6C"/>
    <w:rsid w:val="00F53CD8"/>
    <w:rsid w:val="00F94C4B"/>
    <w:rsid w:val="00FA4805"/>
    <w:rsid w:val="00FA609C"/>
    <w:rsid w:val="00FB07D7"/>
    <w:rsid w:val="00FD2CDB"/>
    <w:rsid w:val="00FD5EED"/>
    <w:rsid w:val="0EAE428D"/>
    <w:rsid w:val="289C28F3"/>
    <w:rsid w:val="7EE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1A0100-6449-48B2-BCD1-B18B47B9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000000"/>
      <w:u w:val="none"/>
    </w:rPr>
  </w:style>
  <w:style w:type="character" w:styleId="a4">
    <w:name w:val="Hyperlink"/>
    <w:basedOn w:val="a0"/>
    <w:rPr>
      <w:color w:val="000000"/>
      <w:u w:val="none"/>
    </w:rPr>
  </w:style>
  <w:style w:type="character" w:customStyle="1" w:styleId="titlefront1">
    <w:name w:val="titlefront1"/>
    <w:basedOn w:val="a0"/>
    <w:rPr>
      <w:sz w:val="21"/>
      <w:szCs w:val="21"/>
    </w:rPr>
  </w:style>
  <w:style w:type="table" w:customStyle="1" w:styleId="1">
    <w:name w:val="网格型1"/>
    <w:basedOn w:val="a1"/>
    <w:uiPriority w:val="59"/>
    <w:rPr>
      <w:rFonts w:asciiTheme="minorHAnsi" w:eastAsia="微软雅黑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67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5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5E1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250ADC-D996-49C8-9B15-02F9540A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lsj</cp:lastModifiedBy>
  <cp:revision>2</cp:revision>
  <dcterms:created xsi:type="dcterms:W3CDTF">2022-12-23T13:59:00Z</dcterms:created>
  <dcterms:modified xsi:type="dcterms:W3CDTF">2022-12-23T13:59:00Z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