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82"/>
        <w:gridCol w:w="15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482" w:type="dxa"/>
          </w:tcPr>
          <w:p>
            <w:pPr>
              <w:keepNext w:val="0"/>
              <w:keepLines w:val="0"/>
              <w:pageBreakBefore w:val="0"/>
              <w:widowControl w:val="0"/>
              <w:kinsoku/>
              <w:wordWrap/>
              <w:overflowPunct/>
              <w:topLinePunct w:val="0"/>
              <w:autoSpaceDE w:val="0"/>
              <w:autoSpaceDN w:val="0"/>
              <w:bidi w:val="0"/>
              <w:adjustRightInd w:val="0"/>
              <w:snapToGrid/>
              <w:spacing w:line="1280" w:lineRule="exact"/>
              <w:ind w:left="0" w:leftChars="0" w:right="0" w:rightChars="0" w:firstLine="0" w:firstLineChars="0"/>
              <w:jc w:val="distribute"/>
              <w:textAlignment w:val="auto"/>
              <w:outlineLvl w:val="9"/>
              <w:rPr>
                <w:vertAlign w:val="baseline"/>
              </w:rPr>
            </w:pPr>
            <w:r>
              <w:rPr>
                <w:rFonts w:hint="eastAsia" w:ascii="方正小标宋_GBK" w:hAnsi="方正小标宋_GBK" w:eastAsia="方正小标宋_GBK" w:cs="方正小标宋_GBK"/>
                <w:color w:val="FF0000"/>
                <w:w w:val="42"/>
                <w:kern w:val="0"/>
                <w:sz w:val="116"/>
                <w:szCs w:val="116"/>
                <w:lang w:val="en-US" w:eastAsia="zh-CN"/>
              </w:rPr>
              <w:t>重庆市巴南区经济和信息化委员会</w:t>
            </w:r>
          </w:p>
        </w:tc>
        <w:tc>
          <w:tcPr>
            <w:tcW w:w="1579" w:type="dxa"/>
            <w:vMerge w:val="restart"/>
            <w:vAlign w:val="center"/>
          </w:tcPr>
          <w:p>
            <w:pPr>
              <w:keepNext w:val="0"/>
              <w:keepLines w:val="0"/>
              <w:pageBreakBefore w:val="0"/>
              <w:widowControl w:val="0"/>
              <w:kinsoku/>
              <w:wordWrap/>
              <w:overflowPunct w:val="0"/>
              <w:topLinePunct w:val="0"/>
              <w:autoSpaceDE/>
              <w:autoSpaceDN/>
              <w:bidi w:val="0"/>
              <w:adjustRightInd/>
              <w:snapToGrid/>
              <w:spacing w:line="1480" w:lineRule="exact"/>
              <w:ind w:left="0" w:leftChars="0" w:firstLine="0" w:firstLineChars="0"/>
              <w:jc w:val="left"/>
              <w:textAlignment w:val="auto"/>
              <w:outlineLvl w:val="9"/>
              <w:rPr>
                <w:rFonts w:hint="eastAsia" w:eastAsia="方正仿宋_GBK"/>
                <w:vertAlign w:val="baseline"/>
                <w:lang w:eastAsia="zh-CN"/>
              </w:rPr>
            </w:pPr>
            <w:r>
              <w:rPr>
                <w:rFonts w:hint="eastAsia" w:ascii="方正小标宋_GBK" w:hAnsi="方正小标宋_GBK" w:eastAsia="方正小标宋_GBK" w:cs="方正小标宋_GBK"/>
                <w:color w:val="FF0000"/>
                <w:w w:val="40"/>
                <w:kern w:val="0"/>
                <w:sz w:val="150"/>
                <w:szCs w:val="150"/>
                <w:lang w:val="en-US"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482" w:type="dxa"/>
          </w:tcPr>
          <w:p>
            <w:pPr>
              <w:keepNext w:val="0"/>
              <w:keepLines w:val="0"/>
              <w:pageBreakBefore w:val="0"/>
              <w:widowControl w:val="0"/>
              <w:kinsoku/>
              <w:wordWrap/>
              <w:overflowPunct/>
              <w:topLinePunct w:val="0"/>
              <w:autoSpaceDE w:val="0"/>
              <w:autoSpaceDN w:val="0"/>
              <w:bidi w:val="0"/>
              <w:adjustRightInd w:val="0"/>
              <w:snapToGrid/>
              <w:spacing w:line="1280" w:lineRule="exact"/>
              <w:ind w:left="0" w:leftChars="0" w:right="0" w:rightChars="0" w:firstLine="0" w:firstLineChars="0"/>
              <w:jc w:val="distribute"/>
              <w:textAlignment w:val="auto"/>
              <w:outlineLvl w:val="9"/>
              <w:rPr>
                <w:vertAlign w:val="baseline"/>
              </w:rPr>
            </w:pPr>
            <w:r>
              <w:rPr>
                <w:rFonts w:hint="eastAsia" w:ascii="方正小标宋_GBK" w:hAnsi="方正小标宋_GBK" w:eastAsia="方正小标宋_GBK" w:cs="方正小标宋_GBK"/>
                <w:color w:val="FF0000"/>
                <w:w w:val="42"/>
                <w:kern w:val="0"/>
                <w:sz w:val="116"/>
                <w:szCs w:val="116"/>
                <w:lang w:val="en-US" w:eastAsia="zh-CN"/>
              </w:rPr>
              <w:t>重庆市巴南区农业农村委员会</w:t>
            </w:r>
          </w:p>
        </w:tc>
        <w:tc>
          <w:tcPr>
            <w:tcW w:w="1579" w:type="dxa"/>
            <w:vMerge w:val="continue"/>
          </w:tcPr>
          <w:p>
            <w:pPr>
              <w:rPr>
                <w:vertAlign w:val="baseline"/>
              </w:rPr>
            </w:pPr>
          </w:p>
        </w:tc>
      </w:tr>
    </w:tbl>
    <w:p>
      <w:pPr>
        <w:autoSpaceDE w:val="0"/>
        <w:autoSpaceDN w:val="0"/>
        <w:adjustRightInd w:val="0"/>
        <w:spacing w:line="340" w:lineRule="exact"/>
        <w:ind w:firstLine="480"/>
        <w:jc w:val="left"/>
        <w:rPr>
          <w:rFonts w:hint="eastAsia" w:ascii="宋体"/>
          <w:kern w:val="0"/>
          <w:sz w:val="24"/>
        </w:rPr>
      </w:pPr>
    </w:p>
    <w:p>
      <w:pPr>
        <w:autoSpaceDE w:val="0"/>
        <w:autoSpaceDN w:val="0"/>
        <w:adjustRightInd w:val="0"/>
        <w:spacing w:line="380" w:lineRule="exact"/>
        <w:ind w:firstLine="482"/>
        <w:jc w:val="left"/>
        <w:rPr>
          <w:rFonts w:ascii="宋体"/>
          <w:kern w:val="0"/>
          <w:sz w:val="24"/>
        </w:rPr>
      </w:pPr>
    </w:p>
    <w:p>
      <w:pPr>
        <w:autoSpaceDE w:val="0"/>
        <w:autoSpaceDN w:val="0"/>
        <w:adjustRightInd w:val="0"/>
        <w:spacing w:line="380" w:lineRule="exact"/>
        <w:ind w:firstLine="482"/>
        <w:jc w:val="left"/>
        <w:rPr>
          <w:rFonts w:ascii="宋体"/>
          <w:kern w:val="0"/>
          <w:sz w:val="24"/>
        </w:rPr>
      </w:pPr>
    </w:p>
    <w:p>
      <w:pPr>
        <w:autoSpaceDE w:val="0"/>
        <w:autoSpaceDN w:val="0"/>
        <w:adjustRightInd w:val="0"/>
        <w:spacing w:line="478" w:lineRule="atLeast"/>
        <w:ind w:left="0" w:leftChars="0" w:firstLine="0" w:firstLineChars="0"/>
        <w:jc w:val="center"/>
        <w:rPr>
          <w:rFonts w:hint="eastAsia" w:ascii="方正楷体_GBK" w:eastAsia="方正楷体_GBK" w:cs="楷体_GB2312"/>
          <w:color w:val="000000"/>
          <w:kern w:val="0"/>
          <w:sz w:val="32"/>
          <w:szCs w:val="32"/>
        </w:rPr>
      </w:pPr>
      <w:r>
        <w:rPr>
          <w:rFonts w:hint="eastAsia" w:ascii="方正仿宋_GBK" w:eastAsia="方正仿宋_GBK" w:cs="仿宋_GB2312"/>
          <w:color w:val="000000"/>
          <w:kern w:val="0"/>
          <w:sz w:val="32"/>
          <w:szCs w:val="32"/>
        </w:rPr>
        <w:t>巴南经信〔20</w:t>
      </w:r>
      <w:r>
        <w:rPr>
          <w:rFonts w:hint="eastAsia" w:ascii="方正仿宋_GBK" w:eastAsia="方正仿宋_GBK" w:cs="仿宋_GB2312"/>
          <w:color w:val="000000"/>
          <w:kern w:val="0"/>
          <w:sz w:val="32"/>
          <w:szCs w:val="32"/>
          <w:lang w:val="en-US" w:eastAsia="zh-CN"/>
        </w:rPr>
        <w:t>2</w:t>
      </w:r>
      <w:r>
        <w:rPr>
          <w:rFonts w:hint="eastAsia" w:ascii="方正仿宋_GBK" w:cs="仿宋_GB2312"/>
          <w:color w:val="000000"/>
          <w:kern w:val="0"/>
          <w:sz w:val="32"/>
          <w:szCs w:val="32"/>
          <w:lang w:val="en-US" w:eastAsia="zh-CN"/>
        </w:rPr>
        <w:t>2</w:t>
      </w:r>
      <w:r>
        <w:rPr>
          <w:rFonts w:hint="eastAsia" w:ascii="方正仿宋_GBK" w:eastAsia="方正仿宋_GBK" w:cs="仿宋_GB2312"/>
          <w:color w:val="000000"/>
          <w:kern w:val="0"/>
          <w:sz w:val="32"/>
          <w:szCs w:val="32"/>
        </w:rPr>
        <w:t>〕</w:t>
      </w:r>
      <w:r>
        <w:rPr>
          <w:rFonts w:hint="eastAsia" w:ascii="方正仿宋_GBK" w:cs="仿宋_GB2312"/>
          <w:color w:val="000000"/>
          <w:kern w:val="0"/>
          <w:sz w:val="32"/>
          <w:szCs w:val="32"/>
          <w:lang w:val="en-US" w:eastAsia="zh-CN"/>
        </w:rPr>
        <w:t>245</w:t>
      </w:r>
      <w:r>
        <w:rPr>
          <w:rFonts w:hint="eastAsia" w:ascii="方正仿宋_GBK" w:eastAsia="方正仿宋_GBK" w:cs="仿宋_GB2312"/>
          <w:color w:val="000000"/>
          <w:kern w:val="0"/>
          <w:sz w:val="32"/>
          <w:szCs w:val="32"/>
        </w:rPr>
        <w:t>号</w:t>
      </w:r>
    </w:p>
    <w:p>
      <w:pPr>
        <w:widowControl w:val="0"/>
        <w:pBdr>
          <w:top w:val="none" w:color="auto" w:sz="0" w:space="1"/>
          <w:left w:val="none" w:color="auto" w:sz="0" w:space="4"/>
          <w:bottom w:val="none" w:color="auto" w:sz="0" w:space="1"/>
          <w:right w:val="none" w:color="auto" w:sz="0" w:space="4"/>
          <w:between w:val="none" w:color="auto" w:sz="0" w:space="0"/>
        </w:pBdr>
        <w:autoSpaceDE w:val="0"/>
        <w:autoSpaceDN w:val="0"/>
        <w:adjustRightInd w:val="0"/>
        <w:spacing w:line="300" w:lineRule="exact"/>
        <w:ind w:firstLine="482" w:firstLineChars="0"/>
        <w:jc w:val="left"/>
        <w:rPr>
          <w:rFonts w:hint="eastAsia" w:ascii="宋体"/>
          <w:kern w:val="0"/>
          <w:sz w:val="24"/>
        </w:rPr>
      </w:pPr>
      <w:r>
        <w:rPr>
          <w:sz w:val="32"/>
        </w:rPr>
        <w:pict>
          <v:line id="_x0000_s2050" o:spid="_x0000_s2050" o:spt="20" style="position:absolute;left:0pt;margin-left:0.8pt;margin-top:1.65pt;height:0.05pt;width:441pt;z-index:251658240;mso-width-relative:page;mso-height-relative:page;" filled="f" stroked="t" coordsize="21600,21600">
            <v:path arrowok="t"/>
            <v:fill on="f" focussize="0,0"/>
            <v:stroke weight="2.25pt" color="#FF0000"/>
            <v:imagedata o:title=""/>
            <o:lock v:ext="edit" grouping="f" rotation="f" text="f" aspectratio="f"/>
          </v:line>
        </w:pict>
      </w:r>
    </w:p>
    <w:p>
      <w:pPr>
        <w:pStyle w:val="2"/>
        <w:rPr>
          <w:rFonts w:hint="eastAsia"/>
          <w:lang w:val="en-US" w:eastAsia="zh-CN"/>
        </w:rPr>
      </w:pPr>
    </w:p>
    <w:p>
      <w:pPr>
        <w:spacing w:beforeLines="0" w:afterLines="0"/>
        <w:ind w:left="1120" w:leftChars="350" w:right="1120" w:rightChars="350" w:firstLine="0" w:firstLineChars="0"/>
        <w:jc w:val="distribute"/>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重庆市巴南区经济和信息化委员会</w:t>
      </w:r>
    </w:p>
    <w:p>
      <w:pPr>
        <w:pStyle w:val="2"/>
        <w:ind w:left="1120" w:leftChars="350" w:right="1120" w:rightChars="350"/>
        <w:jc w:val="distribute"/>
        <w:rPr>
          <w:rFonts w:hint="eastAsia"/>
          <w:lang w:val="en-US" w:eastAsia="zh-CN"/>
        </w:rPr>
      </w:pPr>
      <w:r>
        <w:rPr>
          <w:rFonts w:hint="eastAsia" w:ascii="方正小标宋_GBK" w:hAnsi="方正小标宋_GBK" w:cs="方正小标宋_GBK"/>
          <w:sz w:val="44"/>
          <w:szCs w:val="44"/>
          <w:lang w:val="en-US" w:eastAsia="zh-CN"/>
        </w:rPr>
        <w:t>重庆市巴南区农业农村委员会</w:t>
      </w:r>
    </w:p>
    <w:p>
      <w:pPr>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关于开展巴南区第二批工业和信息化项目</w:t>
      </w:r>
    </w:p>
    <w:p>
      <w:pPr>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申报的通知</w:t>
      </w:r>
    </w:p>
    <w:p>
      <w:pPr>
        <w:ind w:left="0" w:leftChars="0" w:firstLine="0" w:firstLineChars="0"/>
        <w:rPr>
          <w:rFonts w:hint="eastAsia"/>
          <w:lang w:val="en-US" w:eastAsia="zh-CN"/>
        </w:rPr>
      </w:pPr>
    </w:p>
    <w:p>
      <w:pPr>
        <w:keepNext w:val="0"/>
        <w:keepLines w:val="0"/>
        <w:pageBreakBefore w:val="0"/>
        <w:widowControl w:val="0"/>
        <w:kinsoku/>
        <w:wordWrap/>
        <w:topLinePunct w:val="0"/>
        <w:autoSpaceDE/>
        <w:autoSpaceDN/>
        <w:bidi w:val="0"/>
        <w:spacing w:beforeLines="0" w:afterLines="0" w:line="560" w:lineRule="exact"/>
        <w:ind w:left="0" w:leftChars="0" w:firstLine="0" w:firstLineChars="0"/>
        <w:textAlignment w:val="auto"/>
        <w:rPr>
          <w:rFonts w:hint="eastAsia"/>
          <w:lang w:val="en-US" w:eastAsia="zh-CN"/>
        </w:rPr>
      </w:pPr>
      <w:r>
        <w:rPr>
          <w:rFonts w:hint="eastAsia"/>
          <w:lang w:val="en-US" w:eastAsia="zh-CN"/>
        </w:rPr>
        <w:t>各镇人民政府、街道办事处，有关区属国有公司，相关企业：</w:t>
      </w:r>
    </w:p>
    <w:p>
      <w:pPr>
        <w:keepNext w:val="0"/>
        <w:keepLines w:val="0"/>
        <w:pageBreakBefore w:val="0"/>
        <w:widowControl w:val="0"/>
        <w:kinsoku/>
        <w:wordWrap/>
        <w:topLinePunct w:val="0"/>
        <w:autoSpaceDE/>
        <w:autoSpaceDN/>
        <w:bidi w:val="0"/>
        <w:spacing w:beforeLines="0" w:afterLines="0" w:line="560" w:lineRule="exact"/>
        <w:textAlignment w:val="auto"/>
        <w:rPr>
          <w:rFonts w:hint="eastAsia"/>
          <w:lang w:val="en-US" w:eastAsia="zh-CN"/>
        </w:rPr>
      </w:pPr>
      <w:r>
        <w:rPr>
          <w:rFonts w:hint="eastAsia"/>
          <w:lang w:val="en-US" w:eastAsia="zh-CN"/>
        </w:rPr>
        <w:t>为认真贯彻落实《巴南区助企纾困提能七条措施》，决定开展巴南区第二批工业和信息化项目申报工作，现就有关事项通知如下：</w:t>
      </w:r>
    </w:p>
    <w:p>
      <w:pPr>
        <w:pStyle w:val="3"/>
        <w:keepNext w:val="0"/>
        <w:keepLines w:val="0"/>
        <w:pageBreakBefore w:val="0"/>
        <w:widowControl w:val="0"/>
        <w:kinsoku/>
        <w:wordWrap/>
        <w:topLinePunct w:val="0"/>
        <w:autoSpaceDE/>
        <w:autoSpaceDN/>
        <w:bidi w:val="0"/>
        <w:spacing w:line="560" w:lineRule="exact"/>
        <w:textAlignment w:val="auto"/>
        <w:rPr>
          <w:rFonts w:hint="eastAsia"/>
          <w:lang w:val="en-US" w:eastAsia="zh-CN"/>
        </w:rPr>
      </w:pPr>
      <w:r>
        <w:rPr>
          <w:rFonts w:hint="eastAsia"/>
          <w:lang w:val="en-US" w:eastAsia="zh-CN"/>
        </w:rPr>
        <w:t>一、支持方向</w:t>
      </w:r>
    </w:p>
    <w:p>
      <w:pPr>
        <w:keepNext w:val="0"/>
        <w:keepLines w:val="0"/>
        <w:pageBreakBefore w:val="0"/>
        <w:widowControl w:val="0"/>
        <w:kinsoku/>
        <w:wordWrap/>
        <w:topLinePunct w:val="0"/>
        <w:autoSpaceDE/>
        <w:autoSpaceDN/>
        <w:bidi w:val="0"/>
        <w:spacing w:beforeLines="0" w:afterLines="0" w:line="560" w:lineRule="exact"/>
        <w:textAlignment w:val="auto"/>
        <w:rPr>
          <w:rFonts w:hint="eastAsia"/>
          <w:lang w:val="en-US" w:eastAsia="zh-CN"/>
        </w:rPr>
      </w:pPr>
      <w:r>
        <w:rPr>
          <w:rFonts w:hint="eastAsia"/>
          <w:lang w:val="en-US" w:eastAsia="zh-CN"/>
        </w:rPr>
        <w:t>围绕全区工业和信息化发展目标任务，第二批项目资金主要支持以下3个方向：鼓励工业企业做大做强、支持工业企业绿色发展、制造业小微企业贴息补助。</w:t>
      </w:r>
    </w:p>
    <w:p>
      <w:pPr>
        <w:pStyle w:val="3"/>
        <w:keepNext w:val="0"/>
        <w:keepLines w:val="0"/>
        <w:pageBreakBefore w:val="0"/>
        <w:widowControl w:val="0"/>
        <w:kinsoku/>
        <w:wordWrap/>
        <w:topLinePunct w:val="0"/>
        <w:autoSpaceDE/>
        <w:autoSpaceDN/>
        <w:bidi w:val="0"/>
        <w:spacing w:line="560" w:lineRule="exact"/>
        <w:textAlignment w:val="auto"/>
        <w:rPr>
          <w:rFonts w:hint="eastAsia"/>
          <w:lang w:val="en-US" w:eastAsia="zh-CN"/>
        </w:rPr>
      </w:pPr>
      <w:r>
        <w:rPr>
          <w:rFonts w:hint="eastAsia"/>
          <w:lang w:val="en-US" w:eastAsia="zh-CN"/>
        </w:rPr>
        <w:t>二、申报条件</w:t>
      </w:r>
    </w:p>
    <w:p>
      <w:pPr>
        <w:pStyle w:val="4"/>
        <w:keepNext w:val="0"/>
        <w:keepLines w:val="0"/>
        <w:pageBreakBefore w:val="0"/>
        <w:widowControl w:val="0"/>
        <w:kinsoku/>
        <w:wordWrap/>
        <w:topLinePunct w:val="0"/>
        <w:autoSpaceDE/>
        <w:autoSpaceDN/>
        <w:bidi w:val="0"/>
        <w:spacing w:line="560" w:lineRule="exact"/>
        <w:textAlignment w:val="auto"/>
        <w:rPr>
          <w:rFonts w:hint="eastAsia"/>
          <w:lang w:val="en-US" w:eastAsia="zh-CN"/>
        </w:rPr>
      </w:pPr>
      <w:r>
        <w:rPr>
          <w:rFonts w:hint="eastAsia"/>
          <w:lang w:val="en-US" w:eastAsia="zh-CN"/>
        </w:rPr>
        <w:t>（一）申报单位基本条件</w:t>
      </w:r>
    </w:p>
    <w:p>
      <w:pPr>
        <w:keepNext w:val="0"/>
        <w:keepLines w:val="0"/>
        <w:pageBreakBefore w:val="0"/>
        <w:widowControl w:val="0"/>
        <w:kinsoku/>
        <w:wordWrap/>
        <w:topLinePunct w:val="0"/>
        <w:autoSpaceDE/>
        <w:autoSpaceDN/>
        <w:bidi w:val="0"/>
        <w:spacing w:beforeLines="0" w:afterLines="0" w:line="560" w:lineRule="exact"/>
        <w:textAlignment w:val="auto"/>
        <w:rPr>
          <w:rFonts w:hint="eastAsia"/>
          <w:lang w:val="en-US" w:eastAsia="zh-CN"/>
        </w:rPr>
      </w:pPr>
      <w:r>
        <w:rPr>
          <w:rFonts w:hint="eastAsia"/>
          <w:lang w:val="en-US" w:eastAsia="zh-CN"/>
        </w:rPr>
        <w:t>1.在重庆市巴南区辖区内注册登记、具有独立法人资格；</w:t>
      </w:r>
    </w:p>
    <w:p>
      <w:pPr>
        <w:keepNext w:val="0"/>
        <w:keepLines w:val="0"/>
        <w:pageBreakBefore w:val="0"/>
        <w:widowControl w:val="0"/>
        <w:kinsoku/>
        <w:wordWrap/>
        <w:topLinePunct w:val="0"/>
        <w:autoSpaceDE/>
        <w:autoSpaceDN/>
        <w:bidi w:val="0"/>
        <w:spacing w:beforeLines="0" w:afterLines="0" w:line="560" w:lineRule="exact"/>
        <w:textAlignment w:val="auto"/>
        <w:rPr>
          <w:rFonts w:hint="eastAsia"/>
          <w:lang w:val="en-US" w:eastAsia="zh-CN"/>
        </w:rPr>
      </w:pPr>
      <w:r>
        <w:rPr>
          <w:rFonts w:hint="eastAsia"/>
          <w:lang w:val="en-US" w:eastAsia="zh-CN"/>
        </w:rPr>
        <w:t>2.具有健全的财务管理机构和制度；</w:t>
      </w:r>
    </w:p>
    <w:p>
      <w:pPr>
        <w:keepNext w:val="0"/>
        <w:keepLines w:val="0"/>
        <w:pageBreakBefore w:val="0"/>
        <w:widowControl w:val="0"/>
        <w:kinsoku/>
        <w:wordWrap/>
        <w:topLinePunct w:val="0"/>
        <w:autoSpaceDE/>
        <w:autoSpaceDN/>
        <w:bidi w:val="0"/>
        <w:spacing w:beforeLines="0" w:afterLines="0" w:line="560" w:lineRule="exact"/>
        <w:textAlignment w:val="auto"/>
        <w:rPr>
          <w:rFonts w:hint="eastAsia"/>
          <w:lang w:val="en-US" w:eastAsia="zh-CN"/>
        </w:rPr>
      </w:pPr>
      <w:r>
        <w:rPr>
          <w:rFonts w:hint="eastAsia"/>
          <w:lang w:val="en-US" w:eastAsia="zh-CN"/>
        </w:rPr>
        <w:t>3.申报期间未列入严重失信主体名单；</w:t>
      </w:r>
    </w:p>
    <w:p>
      <w:pPr>
        <w:keepNext w:val="0"/>
        <w:keepLines w:val="0"/>
        <w:pageBreakBefore w:val="0"/>
        <w:widowControl w:val="0"/>
        <w:kinsoku/>
        <w:wordWrap/>
        <w:topLinePunct w:val="0"/>
        <w:autoSpaceDE/>
        <w:autoSpaceDN/>
        <w:bidi w:val="0"/>
        <w:spacing w:beforeLines="0" w:afterLines="0" w:line="560" w:lineRule="exact"/>
        <w:textAlignment w:val="auto"/>
        <w:rPr>
          <w:rFonts w:hint="default"/>
          <w:lang w:val="en-US" w:eastAsia="zh-CN"/>
        </w:rPr>
      </w:pPr>
      <w:r>
        <w:rPr>
          <w:rFonts w:hint="eastAsia"/>
          <w:lang w:val="en-US" w:eastAsia="zh-CN"/>
        </w:rPr>
        <w:t>4.未受到财政违法行为处分处罚，没有应退未退财政资金；</w:t>
      </w:r>
    </w:p>
    <w:p>
      <w:pPr>
        <w:keepNext w:val="0"/>
        <w:keepLines w:val="0"/>
        <w:pageBreakBefore w:val="0"/>
        <w:widowControl w:val="0"/>
        <w:kinsoku/>
        <w:wordWrap/>
        <w:topLinePunct w:val="0"/>
        <w:autoSpaceDE/>
        <w:autoSpaceDN/>
        <w:bidi w:val="0"/>
        <w:spacing w:beforeLines="0" w:afterLines="0" w:line="560" w:lineRule="exact"/>
        <w:textAlignment w:val="auto"/>
        <w:rPr>
          <w:rFonts w:hint="eastAsia"/>
          <w:lang w:val="en-US" w:eastAsia="zh-CN"/>
        </w:rPr>
      </w:pPr>
      <w:r>
        <w:rPr>
          <w:rFonts w:hint="eastAsia"/>
          <w:lang w:val="en-US" w:eastAsia="zh-CN"/>
        </w:rPr>
        <w:t>5.同一项目未获得其他同类区级资金支持。</w:t>
      </w:r>
    </w:p>
    <w:p>
      <w:pPr>
        <w:pStyle w:val="4"/>
        <w:keepNext w:val="0"/>
        <w:keepLines w:val="0"/>
        <w:pageBreakBefore w:val="0"/>
        <w:widowControl w:val="0"/>
        <w:kinsoku/>
        <w:wordWrap/>
        <w:topLinePunct w:val="0"/>
        <w:autoSpaceDE/>
        <w:autoSpaceDN/>
        <w:bidi w:val="0"/>
        <w:spacing w:line="560" w:lineRule="exact"/>
        <w:textAlignment w:val="auto"/>
        <w:rPr>
          <w:rFonts w:hint="eastAsia"/>
          <w:lang w:val="en-US" w:eastAsia="zh-CN"/>
        </w:rPr>
      </w:pPr>
      <w:r>
        <w:rPr>
          <w:rFonts w:hint="eastAsia"/>
          <w:lang w:val="en-US" w:eastAsia="zh-CN"/>
        </w:rPr>
        <w:t>（二）分类申报条件</w:t>
      </w:r>
    </w:p>
    <w:p>
      <w:pPr>
        <w:keepNext w:val="0"/>
        <w:keepLines w:val="0"/>
        <w:pageBreakBefore w:val="0"/>
        <w:widowControl w:val="0"/>
        <w:kinsoku/>
        <w:wordWrap/>
        <w:topLinePunct w:val="0"/>
        <w:autoSpaceDE/>
        <w:autoSpaceDN/>
        <w:bidi w:val="0"/>
        <w:spacing w:beforeLines="0" w:afterLines="0" w:line="560" w:lineRule="exact"/>
        <w:textAlignment w:val="auto"/>
        <w:rPr>
          <w:rFonts w:hint="default"/>
          <w:lang w:val="en-US" w:eastAsia="zh-CN"/>
        </w:rPr>
      </w:pPr>
      <w:r>
        <w:rPr>
          <w:rFonts w:hint="eastAsia"/>
          <w:lang w:val="en-US" w:eastAsia="zh-CN"/>
        </w:rPr>
        <w:t>详见《2022年巴南区第二批工业和信息化项目申报指南》（附件）</w:t>
      </w:r>
    </w:p>
    <w:p>
      <w:pPr>
        <w:pStyle w:val="3"/>
        <w:keepNext w:val="0"/>
        <w:keepLines w:val="0"/>
        <w:pageBreakBefore w:val="0"/>
        <w:widowControl w:val="0"/>
        <w:kinsoku/>
        <w:wordWrap/>
        <w:topLinePunct w:val="0"/>
        <w:autoSpaceDE/>
        <w:autoSpaceDN/>
        <w:bidi w:val="0"/>
        <w:spacing w:line="560" w:lineRule="exact"/>
        <w:textAlignment w:val="auto"/>
        <w:rPr>
          <w:rFonts w:hint="eastAsia"/>
          <w:lang w:val="en-US" w:eastAsia="zh-CN"/>
        </w:rPr>
      </w:pPr>
      <w:r>
        <w:rPr>
          <w:rFonts w:hint="eastAsia"/>
          <w:lang w:val="en-US" w:eastAsia="zh-CN"/>
        </w:rPr>
        <w:t>三、申报时间及要求</w:t>
      </w:r>
    </w:p>
    <w:p>
      <w:pPr>
        <w:keepNext w:val="0"/>
        <w:keepLines w:val="0"/>
        <w:pageBreakBefore w:val="0"/>
        <w:widowControl w:val="0"/>
        <w:kinsoku/>
        <w:wordWrap/>
        <w:topLinePunct w:val="0"/>
        <w:autoSpaceDE/>
        <w:autoSpaceDN/>
        <w:bidi w:val="0"/>
        <w:spacing w:beforeLines="0" w:afterLines="0" w:line="560" w:lineRule="exact"/>
        <w:textAlignment w:val="auto"/>
        <w:rPr>
          <w:rFonts w:hint="eastAsia"/>
          <w:lang w:val="en-US" w:eastAsia="zh-CN"/>
        </w:rPr>
      </w:pPr>
      <w:r>
        <w:rPr>
          <w:rFonts w:hint="eastAsia"/>
          <w:lang w:val="en-US" w:eastAsia="zh-CN"/>
        </w:rPr>
        <w:t>（一）申报时间：鼓励工业企业做大做强方向的申报截止时间为2022年10月21日18:00，支持工业企业绿色发展、实施制造业小微企业贴息补助等2个方向的申报截止时间为2022年10月31日18:00。</w:t>
      </w:r>
    </w:p>
    <w:p>
      <w:pPr>
        <w:keepNext w:val="0"/>
        <w:keepLines w:val="0"/>
        <w:pageBreakBefore w:val="0"/>
        <w:widowControl w:val="0"/>
        <w:kinsoku/>
        <w:wordWrap/>
        <w:topLinePunct w:val="0"/>
        <w:autoSpaceDE/>
        <w:autoSpaceDN/>
        <w:bidi w:val="0"/>
        <w:spacing w:beforeLines="0" w:afterLines="0" w:line="560" w:lineRule="exact"/>
        <w:textAlignment w:val="auto"/>
        <w:rPr>
          <w:rFonts w:hint="eastAsia"/>
          <w:lang w:val="en-US" w:eastAsia="zh-CN"/>
        </w:rPr>
      </w:pPr>
      <w:r>
        <w:rPr>
          <w:rFonts w:hint="eastAsia"/>
          <w:lang w:val="en-US" w:eastAsia="zh-CN"/>
        </w:rPr>
        <w:t>（二）项目申报单位通过“巴巴实企业服务云平台”（https://www.babashi.cn，技术支持电话：17300244330）进行申报，申报路径为：巴巴实企业服务云平台—政策申报—“巴七条”专区—点击相应申报方向右侧的“立即申报”。</w:t>
      </w:r>
    </w:p>
    <w:p>
      <w:pPr>
        <w:keepNext w:val="0"/>
        <w:keepLines w:val="0"/>
        <w:pageBreakBefore w:val="0"/>
        <w:widowControl w:val="0"/>
        <w:kinsoku/>
        <w:wordWrap/>
        <w:topLinePunct w:val="0"/>
        <w:autoSpaceDE/>
        <w:autoSpaceDN/>
        <w:bidi w:val="0"/>
        <w:spacing w:beforeLines="0" w:afterLines="0" w:line="560" w:lineRule="exact"/>
        <w:textAlignment w:val="auto"/>
        <w:rPr>
          <w:rFonts w:hint="eastAsia"/>
          <w:sz w:val="32"/>
          <w:szCs w:val="32"/>
          <w:lang w:eastAsia="zh-CN"/>
        </w:rPr>
      </w:pPr>
      <w:r>
        <w:rPr>
          <w:rFonts w:hint="eastAsia"/>
          <w:lang w:val="en-US" w:eastAsia="zh-CN"/>
        </w:rPr>
        <w:t>（三）申报资料要求：各单位按《申报指南》中的要求，按顺序逐项整理资料并加盖公章，扫描为一份PDF文档上传，文档名格式为“企业名称+申报方向”。扫描件要求文字、数字和公章清晰可辨，版面工整不变形、光</w:t>
      </w:r>
      <w:r>
        <w:rPr>
          <w:rFonts w:hint="eastAsia" w:eastAsia="方正仿宋_GBK"/>
          <w:sz w:val="32"/>
          <w:szCs w:val="32"/>
        </w:rPr>
        <w:t>线均匀无阴影</w:t>
      </w:r>
      <w:r>
        <w:rPr>
          <w:rFonts w:hint="eastAsia"/>
          <w:sz w:val="32"/>
          <w:szCs w:val="32"/>
          <w:lang w:eastAsia="zh-CN"/>
        </w:rPr>
        <w:t>无</w:t>
      </w:r>
      <w:r>
        <w:rPr>
          <w:rFonts w:hint="eastAsia" w:eastAsia="方正仿宋_GBK"/>
          <w:sz w:val="32"/>
          <w:szCs w:val="32"/>
        </w:rPr>
        <w:t>黑边</w:t>
      </w:r>
      <w:r>
        <w:rPr>
          <w:rFonts w:hint="eastAsia"/>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四、有关要求</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9"/>
        <w:rPr>
          <w:rFonts w:eastAsia="方正仿宋_GBK"/>
          <w:sz w:val="32"/>
          <w:szCs w:val="32"/>
        </w:rPr>
      </w:pPr>
      <w:r>
        <w:rPr>
          <w:rFonts w:eastAsia="方正楷体_GBK"/>
          <w:sz w:val="32"/>
          <w:szCs w:val="32"/>
        </w:rPr>
        <w:t>（一）广泛宣传。</w:t>
      </w:r>
      <w:r>
        <w:rPr>
          <w:rFonts w:eastAsia="方正仿宋_GBK"/>
          <w:sz w:val="32"/>
          <w:szCs w:val="32"/>
        </w:rPr>
        <w:t>各镇街</w:t>
      </w:r>
      <w:r>
        <w:rPr>
          <w:rFonts w:hint="eastAsia"/>
          <w:sz w:val="32"/>
          <w:szCs w:val="32"/>
          <w:lang w:eastAsia="zh-CN"/>
        </w:rPr>
        <w:t>、</w:t>
      </w:r>
      <w:r>
        <w:rPr>
          <w:rFonts w:eastAsia="方正仿宋_GBK"/>
          <w:sz w:val="32"/>
          <w:szCs w:val="32"/>
        </w:rPr>
        <w:t>园区</w:t>
      </w:r>
      <w:r>
        <w:rPr>
          <w:rFonts w:hint="eastAsia"/>
          <w:sz w:val="32"/>
          <w:szCs w:val="32"/>
          <w:lang w:eastAsia="zh-CN"/>
        </w:rPr>
        <w:t>要通过多种渠道</w:t>
      </w:r>
      <w:r>
        <w:rPr>
          <w:rFonts w:eastAsia="方正仿宋_GBK"/>
          <w:sz w:val="32"/>
          <w:szCs w:val="32"/>
        </w:rPr>
        <w:t>加强</w:t>
      </w:r>
      <w:r>
        <w:rPr>
          <w:rFonts w:hint="eastAsia"/>
          <w:sz w:val="32"/>
          <w:szCs w:val="32"/>
          <w:lang w:eastAsia="zh-CN"/>
        </w:rPr>
        <w:t>政策</w:t>
      </w:r>
      <w:r>
        <w:rPr>
          <w:rFonts w:eastAsia="方正仿宋_GBK"/>
          <w:sz w:val="32"/>
          <w:szCs w:val="32"/>
        </w:rPr>
        <w:t>宣传</w:t>
      </w:r>
      <w:r>
        <w:rPr>
          <w:rFonts w:hint="eastAsia"/>
          <w:sz w:val="32"/>
          <w:szCs w:val="32"/>
          <w:lang w:eastAsia="zh-CN"/>
        </w:rPr>
        <w:t>，积极动员符合条件的单位及时申报项目，做好沟通反馈，确保政策应享尽享</w:t>
      </w:r>
      <w:r>
        <w:rPr>
          <w:rFonts w:eastAsia="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eastAsia="方正仿宋_GBK"/>
          <w:sz w:val="32"/>
          <w:szCs w:val="32"/>
        </w:rPr>
      </w:pPr>
      <w:r>
        <w:rPr>
          <w:rFonts w:eastAsia="方正楷体_GBK"/>
          <w:sz w:val="32"/>
          <w:szCs w:val="32"/>
        </w:rPr>
        <w:t>（二）如实申报。</w:t>
      </w:r>
      <w:r>
        <w:rPr>
          <w:rFonts w:hint="default" w:ascii="Times New Roman" w:hAnsi="Times New Roman" w:eastAsia="方正仿宋_GBK" w:cs="Times New Roman"/>
          <w:b w:val="0"/>
          <w:bCs w:val="0"/>
          <w:color w:val="auto"/>
          <w:sz w:val="32"/>
          <w:szCs w:val="32"/>
          <w:lang w:eastAsia="zh-CN"/>
        </w:rPr>
        <w:t>各申报单位申报材料必须真实准确，对于虚假申报等骗取财政资金的违法行为，将依照有关法律法规和规定等进行处理。</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9"/>
        <w:rPr>
          <w:rFonts w:eastAsia="方正仿宋_GBK"/>
          <w:sz w:val="32"/>
          <w:szCs w:val="32"/>
        </w:rPr>
      </w:pPr>
      <w:r>
        <w:rPr>
          <w:rFonts w:eastAsia="方正楷体_GBK"/>
          <w:sz w:val="32"/>
          <w:szCs w:val="32"/>
        </w:rPr>
        <w:t>（三）规范管理。</w:t>
      </w:r>
      <w:r>
        <w:rPr>
          <w:rFonts w:eastAsia="方正仿宋_GBK"/>
          <w:sz w:val="32"/>
          <w:szCs w:val="32"/>
        </w:rPr>
        <w:t>任何企业、单位和个人不得冒领、挤占、截留和挪用资金，如有违反，一经查实，按照《财政违法行为处罚处分条例》等规定追究相应责任，涉嫌犯罪的，移送司法机关处理。</w:t>
      </w:r>
    </w:p>
    <w:p>
      <w:pPr>
        <w:pStyle w:val="2"/>
        <w:keepNext w:val="0"/>
        <w:keepLines w:val="0"/>
        <w:pageBreakBefore w:val="0"/>
        <w:widowControl w:val="0"/>
        <w:kinsoku/>
        <w:wordWrap/>
        <w:topLinePunct w:val="0"/>
        <w:autoSpaceDE/>
        <w:autoSpaceDN/>
        <w:bidi w:val="0"/>
        <w:spacing w:line="560" w:lineRule="exact"/>
        <w:jc w:val="both"/>
        <w:textAlignment w:val="auto"/>
        <w:rPr>
          <w:sz w:val="32"/>
        </w:rPr>
      </w:pPr>
    </w:p>
    <w:p>
      <w:pPr>
        <w:keepNext w:val="0"/>
        <w:keepLines w:val="0"/>
        <w:pageBreakBefore w:val="0"/>
        <w:widowControl w:val="0"/>
        <w:kinsoku/>
        <w:wordWrap/>
        <w:topLinePunct w:val="0"/>
        <w:autoSpaceDE/>
        <w:autoSpaceDN/>
        <w:bidi w:val="0"/>
        <w:spacing w:beforeLines="0" w:afterLines="0" w:line="560" w:lineRule="exact"/>
        <w:textAlignment w:val="auto"/>
        <w:rPr>
          <w:rFonts w:hint="eastAsia"/>
          <w:lang w:val="en-US" w:eastAsia="zh-CN"/>
        </w:rPr>
      </w:pPr>
      <w:r>
        <w:rPr>
          <w:rFonts w:hint="eastAsia"/>
          <w:lang w:val="en-US" w:eastAsia="zh-CN"/>
        </w:rPr>
        <w:t>附件：2022年巴南区第二批工业和信息化项目申报指南</w:t>
      </w:r>
    </w:p>
    <w:p>
      <w:pPr>
        <w:keepNext w:val="0"/>
        <w:keepLines w:val="0"/>
        <w:pageBreakBefore w:val="0"/>
        <w:widowControl w:val="0"/>
        <w:kinsoku/>
        <w:wordWrap/>
        <w:topLinePunct w:val="0"/>
        <w:autoSpaceDE/>
        <w:autoSpaceDN/>
        <w:bidi w:val="0"/>
        <w:spacing w:beforeLines="0" w:afterLines="0" w:line="560" w:lineRule="exact"/>
        <w:textAlignment w:val="auto"/>
        <w:rPr>
          <w:rFonts w:hint="eastAsia"/>
          <w:lang w:val="en-US" w:eastAsia="zh-CN"/>
        </w:rPr>
      </w:pPr>
    </w:p>
    <w:p>
      <w:pPr>
        <w:pStyle w:val="2"/>
        <w:keepNext w:val="0"/>
        <w:keepLines w:val="0"/>
        <w:pageBreakBefore w:val="0"/>
        <w:widowControl w:val="0"/>
        <w:kinsoku/>
        <w:wordWrap/>
        <w:topLinePunct w:val="0"/>
        <w:autoSpaceDE/>
        <w:autoSpaceDN/>
        <w:bidi w:val="0"/>
        <w:spacing w:line="560" w:lineRule="exact"/>
        <w:jc w:val="both"/>
        <w:textAlignment w:val="auto"/>
        <w:rPr>
          <w:rFonts w:hint="eastAsia"/>
          <w:sz w:val="32"/>
          <w:lang w:val="en-US" w:eastAsia="zh-CN"/>
        </w:rPr>
      </w:pPr>
    </w:p>
    <w:p>
      <w:pPr>
        <w:keepNext w:val="0"/>
        <w:keepLines w:val="0"/>
        <w:pageBreakBefore w:val="0"/>
        <w:widowControl w:val="0"/>
        <w:kinsoku/>
        <w:wordWrap/>
        <w:topLinePunct w:val="0"/>
        <w:autoSpaceDE/>
        <w:autoSpaceDN/>
        <w:bidi w:val="0"/>
        <w:spacing w:beforeLines="0" w:afterLines="0" w:line="560" w:lineRule="exact"/>
        <w:textAlignment w:val="auto"/>
        <w:rPr>
          <w:rFonts w:hint="eastAsia"/>
          <w:lang w:val="en-US" w:eastAsia="zh-CN"/>
        </w:rPr>
      </w:pPr>
    </w:p>
    <w:p>
      <w:pPr>
        <w:keepNext w:val="0"/>
        <w:keepLines w:val="0"/>
        <w:pageBreakBefore w:val="0"/>
        <w:widowControl w:val="0"/>
        <w:kinsoku/>
        <w:wordWrap/>
        <w:topLinePunct w:val="0"/>
        <w:autoSpaceDE/>
        <w:autoSpaceDN/>
        <w:bidi w:val="0"/>
        <w:spacing w:beforeLines="0" w:afterLines="0" w:line="560" w:lineRule="exact"/>
        <w:ind w:left="0" w:leftChars="0" w:firstLine="0" w:firstLineChars="0"/>
        <w:textAlignment w:val="auto"/>
        <w:rPr>
          <w:rFonts w:hint="default"/>
          <w:spacing w:val="-11"/>
          <w:lang w:val="en-US" w:eastAsia="zh-CN"/>
        </w:rPr>
      </w:pPr>
      <w:r>
        <w:rPr>
          <w:rFonts w:hint="eastAsia"/>
          <w:spacing w:val="-11"/>
          <w:lang w:val="en-US" w:eastAsia="zh-CN"/>
        </w:rPr>
        <w:t>重庆市巴南区经济和信息化委员会   重庆市巴南区农业农村委员会</w:t>
      </w:r>
    </w:p>
    <w:p>
      <w:pPr>
        <w:keepNext w:val="0"/>
        <w:keepLines w:val="0"/>
        <w:pageBreakBefore w:val="0"/>
        <w:widowControl w:val="0"/>
        <w:kinsoku/>
        <w:wordWrap/>
        <w:topLinePunct w:val="0"/>
        <w:autoSpaceDE/>
        <w:autoSpaceDN/>
        <w:bidi w:val="0"/>
        <w:spacing w:beforeLines="0" w:afterLines="0" w:line="560" w:lineRule="exact"/>
        <w:ind w:firstLine="5760" w:firstLineChars="1800"/>
        <w:textAlignment w:val="auto"/>
        <w:rPr>
          <w:rFonts w:hint="eastAsia"/>
          <w:lang w:val="en-US" w:eastAsia="zh-CN"/>
        </w:rPr>
      </w:pPr>
      <w:r>
        <w:rPr>
          <w:rFonts w:hint="eastAsia"/>
          <w:lang w:val="en-US" w:eastAsia="zh-CN"/>
        </w:rPr>
        <w:t>2022年10月13日</w:t>
      </w:r>
    </w:p>
    <w:p>
      <w:pPr>
        <w:pStyle w:val="2"/>
        <w:jc w:val="both"/>
        <w:rPr>
          <w:rFonts w:hint="eastAsia"/>
          <w:lang w:val="en-US" w:eastAsia="zh-CN"/>
        </w:rPr>
      </w:pPr>
    </w:p>
    <w:p>
      <w:pPr>
        <w:rPr>
          <w:rFonts w:hint="eastAsia"/>
          <w:lang w:val="en-US" w:eastAsia="zh-CN"/>
        </w:rPr>
      </w:pPr>
      <w:r>
        <w:rPr>
          <w:rFonts w:hint="eastAsia"/>
          <w:lang w:val="en-US" w:eastAsia="zh-CN"/>
        </w:rPr>
        <w:t>（此件公开发布）</w:t>
      </w:r>
    </w:p>
    <w:p>
      <w:pPr>
        <w:rPr>
          <w:rFonts w:hint="eastAsia"/>
          <w:lang w:val="en-US" w:eastAsia="zh-CN"/>
        </w:rPr>
        <w:sectPr>
          <w:footerReference r:id="rId3" w:type="default"/>
          <w:pgSz w:w="11906" w:h="16838"/>
          <w:pgMar w:top="2098" w:right="1474" w:bottom="1984" w:left="1587" w:header="851" w:footer="1361"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pStyle w:val="3"/>
        <w:bidi w:val="0"/>
        <w:ind w:left="0" w:leftChars="0" w:firstLine="0" w:firstLineChars="0"/>
        <w:rPr>
          <w:rFonts w:hint="eastAsia"/>
          <w:lang w:val="en-US" w:eastAsia="zh-CN"/>
        </w:rPr>
      </w:pPr>
      <w:r>
        <w:rPr>
          <w:rFonts w:hint="eastAsia"/>
          <w:lang w:val="en-US" w:eastAsia="zh-CN"/>
        </w:rPr>
        <w:t>附件</w:t>
      </w:r>
    </w:p>
    <w:p>
      <w:pPr>
        <w:pStyle w:val="2"/>
        <w:bidi w:val="0"/>
        <w:rPr>
          <w:rFonts w:hint="eastAsia"/>
          <w:lang w:val="en-US" w:eastAsia="zh-CN"/>
        </w:rPr>
      </w:pPr>
      <w:r>
        <w:rPr>
          <w:rFonts w:hint="eastAsia"/>
          <w:lang w:val="en-US" w:eastAsia="zh-CN"/>
        </w:rPr>
        <w:t>2022年巴南区第二批工业和信息化项目</w:t>
      </w:r>
    </w:p>
    <w:p>
      <w:pPr>
        <w:pStyle w:val="2"/>
        <w:bidi w:val="0"/>
        <w:rPr>
          <w:rFonts w:hint="eastAsia"/>
          <w:lang w:val="en-US" w:eastAsia="zh-CN"/>
        </w:rPr>
      </w:pPr>
      <w:r>
        <w:rPr>
          <w:rFonts w:hint="eastAsia"/>
          <w:lang w:val="en-US" w:eastAsia="zh-CN"/>
        </w:rPr>
        <w:t>申报指南</w:t>
      </w:r>
    </w:p>
    <w:p>
      <w:pPr>
        <w:bidi w:val="0"/>
        <w:ind w:left="0" w:leftChars="0" w:firstLine="0" w:firstLineChars="0"/>
        <w:jc w:val="center"/>
        <w:rPr>
          <w:rFonts w:hint="eastAsia"/>
          <w:lang w:val="en-US" w:eastAsia="zh-CN"/>
        </w:rPr>
      </w:pPr>
    </w:p>
    <w:p>
      <w:pPr>
        <w:pStyle w:val="3"/>
        <w:bidi w:val="0"/>
      </w:pPr>
      <w:r>
        <w:rPr>
          <w:rFonts w:hint="eastAsia"/>
          <w:lang w:val="en-US" w:eastAsia="zh-CN"/>
        </w:rPr>
        <w:t>一、</w:t>
      </w:r>
      <w:r>
        <w:t>鼓励工业企业做大做强</w:t>
      </w:r>
    </w:p>
    <w:p/>
    <w:p>
      <w:pPr>
        <w:pStyle w:val="3"/>
        <w:bidi w:val="0"/>
        <w:rPr>
          <w:rFonts w:hint="eastAsia"/>
          <w:lang w:eastAsia="zh-CN"/>
        </w:rPr>
      </w:pPr>
      <w:r>
        <w:rPr>
          <w:rFonts w:hint="eastAsia"/>
          <w:lang w:eastAsia="zh-CN"/>
        </w:rPr>
        <w:t>二、支持工业企业绿色发展</w:t>
      </w:r>
    </w:p>
    <w:p>
      <w:pPr>
        <w:rPr>
          <w:rFonts w:hint="eastAsia"/>
          <w:lang w:eastAsia="zh-CN"/>
        </w:rPr>
      </w:pPr>
    </w:p>
    <w:p>
      <w:pPr>
        <w:pStyle w:val="3"/>
        <w:bidi w:val="0"/>
        <w:rPr>
          <w:rFonts w:hint="eastAsia"/>
          <w:lang w:eastAsia="zh-CN"/>
        </w:rPr>
        <w:sectPr>
          <w:pgSz w:w="11906" w:h="16838"/>
          <w:pgMar w:top="2098" w:right="1474" w:bottom="1984" w:left="1587" w:header="851" w:footer="1361" w:gutter="0"/>
          <w:pgBorders>
            <w:top w:val="none" w:sz="0" w:space="0"/>
            <w:left w:val="none" w:sz="0" w:space="0"/>
            <w:bottom w:val="none" w:sz="0" w:space="0"/>
            <w:right w:val="none" w:sz="0" w:space="0"/>
          </w:pgBorders>
          <w:pgNumType w:fmt="numberInDash"/>
          <w:cols w:space="720" w:num="1"/>
          <w:rtlGutter w:val="0"/>
          <w:docGrid w:type="lines" w:linePitch="312" w:charSpace="0"/>
        </w:sectPr>
      </w:pPr>
      <w:r>
        <w:rPr>
          <w:rFonts w:hint="eastAsia"/>
          <w:lang w:eastAsia="zh-CN"/>
        </w:rPr>
        <w:t>三、实施制造业小微企业贴息补助</w:t>
      </w:r>
    </w:p>
    <w:p>
      <w:pPr>
        <w:pStyle w:val="3"/>
        <w:keepNext w:val="0"/>
        <w:keepLines w:val="0"/>
        <w:pageBreakBefore w:val="0"/>
        <w:widowControl w:val="0"/>
        <w:kinsoku/>
        <w:wordWrap/>
        <w:overflowPunct w:val="0"/>
        <w:topLinePunct w:val="0"/>
        <w:autoSpaceDE/>
        <w:autoSpaceDN/>
        <w:bidi w:val="0"/>
        <w:adjustRightInd/>
        <w:snapToGrid/>
        <w:spacing w:line="600" w:lineRule="exact"/>
        <w:textAlignment w:val="auto"/>
      </w:pPr>
      <w:r>
        <w:rPr>
          <w:rFonts w:hint="eastAsia"/>
          <w:lang w:val="en-US" w:eastAsia="zh-CN"/>
        </w:rPr>
        <w:t>一、</w:t>
      </w:r>
      <w:r>
        <w:t>鼓励工业企业做大做强</w:t>
      </w:r>
    </w:p>
    <w:p>
      <w:pPr>
        <w:pStyle w:val="4"/>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rPr>
      </w:pPr>
      <w:r>
        <w:rPr>
          <w:rFonts w:hint="eastAsia"/>
          <w:lang w:eastAsia="zh-CN"/>
        </w:rPr>
        <w:t>（一）支持</w:t>
      </w:r>
      <w:r>
        <w:rPr>
          <w:rFonts w:hint="eastAsia"/>
        </w:rPr>
        <w:t>对象</w:t>
      </w:r>
    </w:p>
    <w:p>
      <w:pPr>
        <w:keepNext w:val="0"/>
        <w:keepLines w:val="0"/>
        <w:pageBreakBefore w:val="0"/>
        <w:widowControl w:val="0"/>
        <w:kinsoku/>
        <w:wordWrap/>
        <w:overflowPunct w:val="0"/>
        <w:topLinePunct w:val="0"/>
        <w:autoSpaceDE/>
        <w:autoSpaceDN/>
        <w:bidi w:val="0"/>
        <w:adjustRightInd/>
        <w:snapToGrid/>
        <w:spacing w:beforeLines="0" w:afterLines="0" w:line="600" w:lineRule="exact"/>
        <w:textAlignment w:val="auto"/>
        <w:rPr>
          <w:rFonts w:hint="eastAsia" w:eastAsia="方正仿宋_GBK"/>
          <w:lang w:eastAsia="zh-CN"/>
        </w:rPr>
      </w:pPr>
      <w:r>
        <w:rPr>
          <w:rFonts w:hint="eastAsia"/>
        </w:rPr>
        <w:t>2021年首次由规模以下升为规模以上的工业企业</w:t>
      </w:r>
      <w:r>
        <w:rPr>
          <w:rFonts w:hint="eastAsia"/>
          <w:lang w:eastAsia="zh-CN"/>
        </w:rPr>
        <w:t>（包括农产品加工企业）</w:t>
      </w:r>
    </w:p>
    <w:p>
      <w:pPr>
        <w:pStyle w:val="4"/>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rPr>
      </w:pPr>
      <w:r>
        <w:rPr>
          <w:rFonts w:hint="eastAsia"/>
          <w:lang w:eastAsia="zh-CN"/>
        </w:rPr>
        <w:t>（二）</w:t>
      </w:r>
      <w:r>
        <w:rPr>
          <w:rFonts w:hint="eastAsia"/>
        </w:rPr>
        <w:t>条件及标准</w:t>
      </w:r>
    </w:p>
    <w:p>
      <w:pPr>
        <w:keepNext w:val="0"/>
        <w:keepLines w:val="0"/>
        <w:pageBreakBefore w:val="0"/>
        <w:widowControl w:val="0"/>
        <w:kinsoku/>
        <w:wordWrap/>
        <w:overflowPunct w:val="0"/>
        <w:topLinePunct w:val="0"/>
        <w:autoSpaceDE/>
        <w:autoSpaceDN/>
        <w:bidi w:val="0"/>
        <w:adjustRightInd/>
        <w:snapToGrid/>
        <w:spacing w:beforeLines="0" w:afterLines="0" w:line="600" w:lineRule="exact"/>
        <w:textAlignment w:val="auto"/>
        <w:rPr>
          <w:rFonts w:hint="eastAsia"/>
        </w:rPr>
      </w:pPr>
      <w:r>
        <w:rPr>
          <w:rFonts w:hint="eastAsia"/>
        </w:rPr>
        <w:t>对同时满足以下条件的工业企业予以20万元/户的一次性奖补：</w:t>
      </w:r>
    </w:p>
    <w:p>
      <w:pPr>
        <w:keepNext w:val="0"/>
        <w:keepLines w:val="0"/>
        <w:pageBreakBefore w:val="0"/>
        <w:widowControl w:val="0"/>
        <w:kinsoku/>
        <w:wordWrap/>
        <w:overflowPunct w:val="0"/>
        <w:topLinePunct w:val="0"/>
        <w:autoSpaceDE/>
        <w:autoSpaceDN/>
        <w:bidi w:val="0"/>
        <w:adjustRightInd/>
        <w:snapToGrid/>
        <w:spacing w:beforeLines="0" w:afterLines="0" w:line="600" w:lineRule="exact"/>
        <w:textAlignment w:val="auto"/>
        <w:rPr>
          <w:rFonts w:hint="eastAsia"/>
        </w:rPr>
      </w:pPr>
      <w:r>
        <w:rPr>
          <w:rFonts w:hint="eastAsia"/>
        </w:rPr>
        <w:t>1.2021年度销售收入（以增值税纳税申报表的销售额为准）达到2000万元及以上，首次纳入国家统计联网直报的规模以上工业企业。</w:t>
      </w:r>
    </w:p>
    <w:p>
      <w:pPr>
        <w:keepNext w:val="0"/>
        <w:keepLines w:val="0"/>
        <w:pageBreakBefore w:val="0"/>
        <w:widowControl w:val="0"/>
        <w:kinsoku/>
        <w:wordWrap/>
        <w:overflowPunct w:val="0"/>
        <w:topLinePunct w:val="0"/>
        <w:autoSpaceDE/>
        <w:autoSpaceDN/>
        <w:bidi w:val="0"/>
        <w:adjustRightInd/>
        <w:snapToGrid/>
        <w:spacing w:beforeLines="0" w:afterLines="0" w:line="600" w:lineRule="exact"/>
        <w:textAlignment w:val="auto"/>
        <w:rPr>
          <w:rFonts w:hint="eastAsia"/>
        </w:rPr>
      </w:pPr>
      <w:r>
        <w:rPr>
          <w:rFonts w:hint="eastAsia"/>
        </w:rPr>
        <w:t>2.2022年持续正常生产经营并按月在国家统计联网直报平台报统的工业企业。</w:t>
      </w:r>
    </w:p>
    <w:p>
      <w:pPr>
        <w:pStyle w:val="4"/>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rPr>
      </w:pPr>
      <w:r>
        <w:rPr>
          <w:rFonts w:hint="eastAsia"/>
          <w:lang w:eastAsia="zh-CN"/>
        </w:rPr>
        <w:t>（三）</w:t>
      </w:r>
      <w:r>
        <w:rPr>
          <w:rFonts w:hint="eastAsia"/>
        </w:rPr>
        <w:t>申报资料</w:t>
      </w:r>
    </w:p>
    <w:p>
      <w:pPr>
        <w:keepNext w:val="0"/>
        <w:keepLines w:val="0"/>
        <w:pageBreakBefore w:val="0"/>
        <w:widowControl w:val="0"/>
        <w:kinsoku/>
        <w:wordWrap/>
        <w:overflowPunct w:val="0"/>
        <w:topLinePunct w:val="0"/>
        <w:autoSpaceDE/>
        <w:autoSpaceDN/>
        <w:bidi w:val="0"/>
        <w:adjustRightInd/>
        <w:snapToGrid/>
        <w:spacing w:beforeLines="0" w:afterLines="0" w:line="600" w:lineRule="exact"/>
        <w:textAlignment w:val="auto"/>
        <w:rPr>
          <w:rFonts w:hint="eastAsia" w:eastAsia="方正仿宋_GBK"/>
          <w:lang w:eastAsia="zh-CN"/>
        </w:rPr>
      </w:pPr>
      <w:r>
        <w:rPr>
          <w:rFonts w:hint="eastAsia"/>
        </w:rPr>
        <w:t>1.鼓励工业企业做大做强</w:t>
      </w:r>
      <w:r>
        <w:rPr>
          <w:rFonts w:hint="eastAsia"/>
          <w:lang w:eastAsia="zh-CN"/>
        </w:rPr>
        <w:t>项目申报</w:t>
      </w:r>
      <w:r>
        <w:rPr>
          <w:rFonts w:hint="eastAsia"/>
        </w:rPr>
        <w:t>表</w:t>
      </w:r>
      <w:r>
        <w:rPr>
          <w:rFonts w:hint="eastAsia"/>
          <w:lang w:eastAsia="zh-CN"/>
        </w:rPr>
        <w:t>。</w:t>
      </w:r>
    </w:p>
    <w:p>
      <w:pPr>
        <w:keepNext w:val="0"/>
        <w:keepLines w:val="0"/>
        <w:pageBreakBefore w:val="0"/>
        <w:widowControl w:val="0"/>
        <w:kinsoku/>
        <w:wordWrap/>
        <w:overflowPunct w:val="0"/>
        <w:topLinePunct w:val="0"/>
        <w:autoSpaceDE/>
        <w:autoSpaceDN/>
        <w:bidi w:val="0"/>
        <w:adjustRightInd/>
        <w:snapToGrid/>
        <w:spacing w:beforeLines="0" w:afterLines="0" w:line="600" w:lineRule="exact"/>
        <w:textAlignment w:val="auto"/>
        <w:rPr>
          <w:rFonts w:hint="eastAsia" w:eastAsia="方正仿宋_GBK"/>
          <w:lang w:eastAsia="zh-CN"/>
        </w:rPr>
      </w:pPr>
      <w:r>
        <w:rPr>
          <w:rFonts w:hint="eastAsia"/>
        </w:rPr>
        <w:t>2.2021年12月和距申报期最近一个月的增值税纳税申报表，需加盖税务部门和企业公章</w:t>
      </w:r>
      <w:r>
        <w:rPr>
          <w:rFonts w:hint="eastAsia"/>
          <w:lang w:eastAsia="zh-CN"/>
        </w:rPr>
        <w:t>。</w:t>
      </w:r>
    </w:p>
    <w:p>
      <w:pPr>
        <w:keepNext w:val="0"/>
        <w:keepLines w:val="0"/>
        <w:pageBreakBefore w:val="0"/>
        <w:widowControl w:val="0"/>
        <w:kinsoku/>
        <w:wordWrap/>
        <w:overflowPunct w:val="0"/>
        <w:topLinePunct w:val="0"/>
        <w:autoSpaceDE/>
        <w:autoSpaceDN/>
        <w:bidi w:val="0"/>
        <w:adjustRightInd/>
        <w:snapToGrid/>
        <w:spacing w:beforeLines="0" w:afterLines="0" w:line="600" w:lineRule="exact"/>
        <w:textAlignment w:val="auto"/>
        <w:rPr>
          <w:rFonts w:hint="eastAsia" w:eastAsia="方正仿宋_GBK"/>
          <w:lang w:eastAsia="zh-CN"/>
        </w:rPr>
      </w:pPr>
      <w:r>
        <w:rPr>
          <w:rFonts w:hint="eastAsia"/>
        </w:rPr>
        <w:t>3.信用信息报告（在“信用中国”或“企业信用信息公示系统”网站查询下载</w:t>
      </w:r>
      <w:r>
        <w:rPr>
          <w:rFonts w:hint="eastAsia"/>
          <w:lang w:eastAsia="zh-CN"/>
        </w:rPr>
        <w:t>，加盖骑缝章，封面盖公章</w:t>
      </w:r>
      <w:r>
        <w:rPr>
          <w:rFonts w:hint="eastAsia"/>
        </w:rPr>
        <w:t>）</w:t>
      </w:r>
      <w:r>
        <w:rPr>
          <w:rFonts w:hint="eastAsia"/>
          <w:lang w:eastAsia="zh-CN"/>
        </w:rPr>
        <w:t>。</w:t>
      </w:r>
    </w:p>
    <w:p>
      <w:pPr>
        <w:pStyle w:val="4"/>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lang w:eastAsia="zh-CN"/>
        </w:rPr>
      </w:pPr>
      <w:r>
        <w:rPr>
          <w:rFonts w:hint="eastAsia"/>
          <w:lang w:eastAsia="zh-CN"/>
        </w:rPr>
        <w:t>（四）联系人及电话</w:t>
      </w:r>
    </w:p>
    <w:p>
      <w:pPr>
        <w:keepNext w:val="0"/>
        <w:keepLines w:val="0"/>
        <w:pageBreakBefore w:val="0"/>
        <w:widowControl w:val="0"/>
        <w:kinsoku/>
        <w:wordWrap/>
        <w:overflowPunct w:val="0"/>
        <w:topLinePunct w:val="0"/>
        <w:autoSpaceDE/>
        <w:autoSpaceDN/>
        <w:bidi w:val="0"/>
        <w:adjustRightInd/>
        <w:snapToGrid/>
        <w:spacing w:beforeLines="0" w:afterLines="0" w:line="540" w:lineRule="exact"/>
        <w:textAlignment w:val="auto"/>
        <w:outlineLvl w:val="9"/>
        <w:rPr>
          <w:rFonts w:hint="eastAsia"/>
          <w:lang w:val="en-US" w:eastAsia="zh-CN"/>
        </w:rPr>
      </w:pPr>
      <w:r>
        <w:rPr>
          <w:rFonts w:hint="eastAsia"/>
          <w:lang w:eastAsia="zh-CN"/>
        </w:rPr>
        <w:t>联系人：邓淇兴（</w:t>
      </w:r>
      <w:r>
        <w:rPr>
          <w:rFonts w:hint="eastAsia"/>
          <w:lang w:val="en-US" w:eastAsia="zh-CN"/>
        </w:rPr>
        <w:t>1406办公室</w:t>
      </w:r>
      <w:r>
        <w:rPr>
          <w:rFonts w:hint="eastAsia"/>
          <w:lang w:eastAsia="zh-CN"/>
        </w:rPr>
        <w:t>）</w:t>
      </w:r>
      <w:r>
        <w:rPr>
          <w:rFonts w:hint="eastAsia"/>
          <w:lang w:val="en-US" w:eastAsia="zh-CN"/>
        </w:rPr>
        <w:t>18523695217</w:t>
      </w:r>
    </w:p>
    <w:p>
      <w:pPr>
        <w:keepNext w:val="0"/>
        <w:keepLines w:val="0"/>
        <w:pageBreakBefore w:val="0"/>
        <w:widowControl w:val="0"/>
        <w:kinsoku/>
        <w:wordWrap/>
        <w:overflowPunct w:val="0"/>
        <w:topLinePunct w:val="0"/>
        <w:autoSpaceDE/>
        <w:autoSpaceDN/>
        <w:bidi w:val="0"/>
        <w:adjustRightInd/>
        <w:snapToGrid/>
        <w:spacing w:beforeLines="0" w:afterLines="0" w:line="540" w:lineRule="exact"/>
        <w:ind w:firstLine="1920" w:firstLineChars="600"/>
        <w:jc w:val="left"/>
        <w:textAlignment w:val="auto"/>
        <w:outlineLvl w:val="9"/>
        <w:rPr>
          <w:rFonts w:hint="default"/>
          <w:lang w:val="en-US" w:eastAsia="zh-CN"/>
        </w:rPr>
      </w:pPr>
      <w:r>
        <w:rPr>
          <w:rFonts w:hint="eastAsia"/>
          <w:lang w:val="en-US" w:eastAsia="zh-CN"/>
        </w:rPr>
        <w:t>罗晴（809办公室）023-66211558</w:t>
      </w:r>
      <w:r>
        <w:rPr>
          <w:rFonts w:hint="eastAsia"/>
          <w:spacing w:val="-17"/>
          <w:lang w:val="en-US" w:eastAsia="zh-CN"/>
        </w:rPr>
        <w:t>（农产品加工企业）</w:t>
      </w:r>
    </w:p>
    <w:p>
      <w:pPr>
        <w:keepNext w:val="0"/>
        <w:keepLines w:val="0"/>
        <w:pageBreakBefore w:val="0"/>
        <w:widowControl w:val="0"/>
        <w:kinsoku/>
        <w:wordWrap/>
        <w:overflowPunct w:val="0"/>
        <w:topLinePunct w:val="0"/>
        <w:autoSpaceDE/>
        <w:autoSpaceDN/>
        <w:bidi w:val="0"/>
        <w:adjustRightInd/>
        <w:snapToGrid/>
        <w:spacing w:beforeLines="0" w:afterLines="0" w:line="540" w:lineRule="exact"/>
        <w:ind w:left="0" w:lef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sectPr>
          <w:headerReference r:id="rId4" w:type="default"/>
          <w:footerReference r:id="rId5" w:type="default"/>
          <w:pgSz w:w="11906" w:h="16838"/>
          <w:pgMar w:top="2098" w:right="1474" w:bottom="1984" w:left="1587" w:header="850" w:footer="1361" w:gutter="0"/>
          <w:pgBorders>
            <w:top w:val="none" w:sz="0" w:space="0"/>
            <w:left w:val="none" w:sz="0" w:space="0"/>
            <w:bottom w:val="none" w:sz="0" w:space="0"/>
            <w:right w:val="none" w:sz="0" w:space="0"/>
          </w:pgBorders>
          <w:pgNumType w:fmt="numberInDash"/>
          <w:cols w:space="720" w:num="1"/>
          <w:docGrid w:linePitch="312" w:charSpace="0"/>
        </w:sectPr>
      </w:pPr>
    </w:p>
    <w:p>
      <w:pPr>
        <w:bidi w:val="0"/>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鼓励工业企业做大做强项目申报表</w:t>
      </w:r>
    </w:p>
    <w:tbl>
      <w:tblPr>
        <w:tblStyle w:val="9"/>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2520"/>
        <w:gridCol w:w="2370"/>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9400" w:type="dxa"/>
            <w:gridSpan w:val="4"/>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方正黑体_GBK" w:hAnsi="宋体" w:eastAsia="方正黑体_GBK"/>
                <w:b/>
                <w:bCs/>
                <w:color w:val="auto"/>
                <w:kern w:val="0"/>
                <w:sz w:val="24"/>
                <w:szCs w:val="24"/>
              </w:rPr>
            </w:pPr>
            <w:r>
              <w:rPr>
                <w:rFonts w:ascii="宋体" w:hAnsi="宋体" w:cs="宋体"/>
                <w:b/>
                <w:bCs/>
                <w:color w:val="auto"/>
                <w:kern w:val="0"/>
                <w:sz w:val="24"/>
                <w:szCs w:val="24"/>
              </w:rPr>
              <w:t>1</w:t>
            </w:r>
            <w:r>
              <w:rPr>
                <w:rFonts w:hint="eastAsia" w:ascii="宋体" w:hAnsi="宋体" w:cs="宋体"/>
                <w:b/>
                <w:bCs/>
                <w:color w:val="auto"/>
                <w:kern w:val="0"/>
                <w:sz w:val="24"/>
                <w:szCs w:val="24"/>
              </w:rPr>
              <w:t>、企业基本情况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2111"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r>
              <w:rPr>
                <w:rFonts w:hint="eastAsia" w:ascii="宋体" w:hAnsi="宋体" w:cs="宋体"/>
                <w:color w:val="auto"/>
                <w:kern w:val="0"/>
                <w:sz w:val="24"/>
                <w:szCs w:val="24"/>
              </w:rPr>
              <w:t>企业</w:t>
            </w:r>
            <w:r>
              <w:rPr>
                <w:rFonts w:hint="eastAsia" w:ascii="宋体" w:hAnsi="宋体" w:cs="宋体"/>
                <w:color w:val="auto"/>
                <w:kern w:val="0"/>
                <w:sz w:val="24"/>
                <w:szCs w:val="24"/>
                <w:lang w:eastAsia="zh-CN"/>
              </w:rPr>
              <w:t>详细</w:t>
            </w:r>
            <w:r>
              <w:rPr>
                <w:rFonts w:hint="eastAsia" w:ascii="宋体" w:hAnsi="宋体" w:cs="宋体"/>
                <w:color w:val="auto"/>
                <w:kern w:val="0"/>
                <w:sz w:val="24"/>
                <w:szCs w:val="24"/>
              </w:rPr>
              <w:t>名称</w:t>
            </w:r>
          </w:p>
        </w:tc>
        <w:tc>
          <w:tcPr>
            <w:tcW w:w="252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c>
          <w:tcPr>
            <w:tcW w:w="237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eastAsia="宋体"/>
                <w:color w:val="auto"/>
                <w:kern w:val="0"/>
                <w:sz w:val="24"/>
                <w:szCs w:val="24"/>
                <w:lang w:eastAsia="zh-CN"/>
              </w:rPr>
            </w:pPr>
            <w:r>
              <w:rPr>
                <w:rFonts w:hint="eastAsia" w:ascii="宋体" w:hAnsi="宋体" w:cs="宋体"/>
                <w:color w:val="auto"/>
                <w:kern w:val="0"/>
                <w:sz w:val="24"/>
                <w:szCs w:val="24"/>
                <w:lang w:eastAsia="zh-CN"/>
              </w:rPr>
              <w:t>统一社会信用代码</w:t>
            </w:r>
          </w:p>
        </w:tc>
        <w:tc>
          <w:tcPr>
            <w:tcW w:w="2399"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2111"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法定</w:t>
            </w:r>
            <w:r>
              <w:rPr>
                <w:rFonts w:hint="eastAsia" w:ascii="宋体" w:hAnsi="宋体" w:cs="宋体"/>
                <w:color w:val="auto"/>
                <w:kern w:val="0"/>
                <w:sz w:val="24"/>
                <w:szCs w:val="24"/>
              </w:rPr>
              <w:t>代表</w:t>
            </w:r>
            <w:r>
              <w:rPr>
                <w:rFonts w:hint="eastAsia" w:ascii="宋体" w:hAnsi="宋体" w:cs="宋体"/>
                <w:color w:val="auto"/>
                <w:kern w:val="0"/>
                <w:sz w:val="24"/>
                <w:szCs w:val="24"/>
                <w:lang w:eastAsia="zh-CN"/>
              </w:rPr>
              <w:t>人</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eastAsia="宋体"/>
                <w:color w:val="auto"/>
                <w:kern w:val="0"/>
                <w:sz w:val="24"/>
                <w:szCs w:val="24"/>
                <w:lang w:eastAsia="zh-CN"/>
              </w:rPr>
            </w:pPr>
            <w:r>
              <w:rPr>
                <w:rFonts w:hint="eastAsia" w:ascii="宋体" w:hAnsi="宋体" w:cs="宋体"/>
                <w:color w:val="auto"/>
                <w:kern w:val="0"/>
                <w:sz w:val="24"/>
                <w:szCs w:val="24"/>
                <w:lang w:eastAsia="zh-CN"/>
              </w:rPr>
              <w:t>（单位负责人）</w:t>
            </w:r>
          </w:p>
        </w:tc>
        <w:tc>
          <w:tcPr>
            <w:tcW w:w="252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eastAsia="方正仿宋_GBK"/>
                <w:color w:val="auto"/>
                <w:kern w:val="0"/>
                <w:sz w:val="24"/>
                <w:szCs w:val="24"/>
                <w:lang w:eastAsia="zh-CN"/>
              </w:rPr>
            </w:pPr>
            <w:r>
              <w:rPr>
                <w:rFonts w:hint="eastAsia" w:ascii="宋体"/>
                <w:color w:val="auto"/>
                <w:kern w:val="0"/>
                <w:sz w:val="24"/>
                <w:szCs w:val="24"/>
                <w:lang w:eastAsia="zh-CN"/>
              </w:rPr>
              <w:t>手机号码</w:t>
            </w:r>
          </w:p>
        </w:tc>
        <w:tc>
          <w:tcPr>
            <w:tcW w:w="2399"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2111"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项目申报联系人</w:t>
            </w:r>
          </w:p>
        </w:tc>
        <w:tc>
          <w:tcPr>
            <w:tcW w:w="252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方正仿宋_GBK" w:hAnsi="方正仿宋_GBK" w:eastAsia="方正仿宋_GBK" w:cs="方正仿宋_GBK"/>
                <w:color w:val="auto"/>
                <w:kern w:val="0"/>
                <w:sz w:val="24"/>
                <w:szCs w:val="24"/>
                <w:lang w:eastAsia="zh-CN"/>
              </w:rPr>
            </w:pPr>
            <w:r>
              <w:rPr>
                <w:rFonts w:hint="eastAsia" w:ascii="方正仿宋_GBK" w:hAnsi="方正仿宋_GBK" w:cs="方正仿宋_GBK"/>
                <w:color w:val="auto"/>
                <w:kern w:val="0"/>
                <w:sz w:val="24"/>
                <w:szCs w:val="24"/>
                <w:lang w:eastAsia="zh-CN"/>
              </w:rPr>
              <w:t>手机号码</w:t>
            </w:r>
          </w:p>
        </w:tc>
        <w:tc>
          <w:tcPr>
            <w:tcW w:w="2399"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2111"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eastAsia="宋体"/>
                <w:color w:val="auto"/>
                <w:kern w:val="0"/>
                <w:sz w:val="24"/>
                <w:szCs w:val="24"/>
                <w:lang w:eastAsia="zh-CN"/>
              </w:rPr>
            </w:pPr>
            <w:r>
              <w:rPr>
                <w:rFonts w:hint="eastAsia" w:ascii="宋体" w:hAnsi="宋体" w:cs="宋体"/>
                <w:color w:val="auto"/>
                <w:kern w:val="0"/>
                <w:sz w:val="24"/>
                <w:szCs w:val="24"/>
              </w:rPr>
              <w:t>成立</w:t>
            </w:r>
            <w:r>
              <w:rPr>
                <w:rFonts w:hint="eastAsia" w:ascii="宋体" w:hAnsi="宋体" w:cs="宋体"/>
                <w:color w:val="auto"/>
                <w:kern w:val="0"/>
                <w:sz w:val="24"/>
                <w:szCs w:val="24"/>
                <w:lang w:eastAsia="zh-CN"/>
              </w:rPr>
              <w:t>时间</w:t>
            </w:r>
          </w:p>
        </w:tc>
        <w:tc>
          <w:tcPr>
            <w:tcW w:w="252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方正仿宋_GBK" w:hAnsi="方正仿宋_GBK" w:eastAsia="方正仿宋_GBK" w:cs="方正仿宋_GBK"/>
                <w:color w:val="auto"/>
                <w:kern w:val="0"/>
                <w:sz w:val="24"/>
                <w:szCs w:val="24"/>
                <w:lang w:eastAsia="zh-CN"/>
              </w:rPr>
            </w:pPr>
            <w:r>
              <w:rPr>
                <w:rFonts w:hint="eastAsia" w:ascii="方正仿宋_GBK" w:hAnsi="方正仿宋_GBK" w:cs="方正仿宋_GBK"/>
                <w:color w:val="auto"/>
                <w:spacing w:val="-11"/>
                <w:kern w:val="0"/>
                <w:sz w:val="24"/>
                <w:szCs w:val="24"/>
                <w:lang w:eastAsia="zh-CN"/>
              </w:rPr>
              <w:t>首次纳入国家统计联网直报平台时间</w:t>
            </w:r>
          </w:p>
        </w:tc>
        <w:tc>
          <w:tcPr>
            <w:tcW w:w="2399"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宋体" w:eastAsia="方正仿宋_GBK"/>
                <w:color w:val="auto"/>
                <w:kern w:val="0"/>
                <w:sz w:val="24"/>
                <w:szCs w:val="24"/>
                <w:lang w:val="en-US" w:eastAsia="zh-CN"/>
              </w:rPr>
            </w:pPr>
            <w:r>
              <w:rPr>
                <w:rFonts w:hint="eastAsia" w:ascii="宋体"/>
                <w:color w:val="auto"/>
                <w:kern w:val="0"/>
                <w:sz w:val="24"/>
                <w:szCs w:val="24"/>
                <w:lang w:eastAsia="zh-CN"/>
              </w:rPr>
              <w:t>年</w:t>
            </w:r>
            <w:r>
              <w:rPr>
                <w:rFonts w:hint="eastAsia" w:ascii="宋体"/>
                <w:color w:val="auto"/>
                <w:kern w:val="0"/>
                <w:sz w:val="24"/>
                <w:szCs w:val="24"/>
                <w:lang w:val="en-US" w:eastAsia="zh-CN"/>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2111"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行业代码</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lang w:eastAsia="zh-CN"/>
              </w:rPr>
            </w:pPr>
            <w:r>
              <w:rPr>
                <w:rFonts w:hint="eastAsia" w:ascii="宋体" w:hAnsi="宋体" w:cs="宋体"/>
                <w:color w:val="auto"/>
                <w:kern w:val="0"/>
                <w:sz w:val="22"/>
                <w:szCs w:val="22"/>
                <w:lang w:eastAsia="zh-CN"/>
              </w:rPr>
              <w:t>（与国家统计联网直报平台口径一致）</w:t>
            </w:r>
          </w:p>
        </w:tc>
        <w:tc>
          <w:tcPr>
            <w:tcW w:w="252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主要产品</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（产量前三位）</w:t>
            </w:r>
          </w:p>
        </w:tc>
        <w:tc>
          <w:tcPr>
            <w:tcW w:w="2399"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2111"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20</w:t>
            </w:r>
            <w:r>
              <w:rPr>
                <w:rFonts w:hint="default" w:ascii="Times New Roman" w:hAnsi="Times New Roman" w:cs="Times New Roman"/>
                <w:color w:val="auto"/>
                <w:kern w:val="0"/>
                <w:sz w:val="24"/>
                <w:szCs w:val="24"/>
                <w:lang w:val="en-US" w:eastAsia="zh-CN"/>
              </w:rPr>
              <w:t>21</w:t>
            </w:r>
            <w:r>
              <w:rPr>
                <w:rFonts w:hint="default" w:ascii="Times New Roman" w:hAnsi="Times New Roman" w:cs="Times New Roman"/>
                <w:color w:val="auto"/>
                <w:kern w:val="0"/>
                <w:sz w:val="24"/>
                <w:szCs w:val="24"/>
              </w:rPr>
              <w:t>年主要经济指标</w:t>
            </w:r>
          </w:p>
        </w:tc>
        <w:tc>
          <w:tcPr>
            <w:tcW w:w="252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r>
              <w:rPr>
                <w:rFonts w:hint="eastAsia" w:ascii="宋体" w:hAnsi="宋体" w:cs="宋体"/>
                <w:color w:val="auto"/>
                <w:kern w:val="0"/>
                <w:sz w:val="24"/>
                <w:szCs w:val="24"/>
              </w:rPr>
              <w:t>营业收入（万元）</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r>
              <w:rPr>
                <w:rFonts w:hint="eastAsia" w:ascii="宋体" w:hAnsi="宋体" w:cs="宋体"/>
                <w:color w:val="auto"/>
                <w:kern w:val="0"/>
                <w:sz w:val="24"/>
                <w:szCs w:val="24"/>
              </w:rPr>
              <w:t>从业人员（人）</w:t>
            </w:r>
          </w:p>
        </w:tc>
        <w:tc>
          <w:tcPr>
            <w:tcW w:w="2399"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r>
              <w:rPr>
                <w:rFonts w:hint="eastAsia" w:ascii="宋体" w:hAnsi="宋体" w:cs="宋体"/>
                <w:color w:val="auto"/>
                <w:kern w:val="0"/>
                <w:sz w:val="24"/>
                <w:szCs w:val="24"/>
              </w:rPr>
              <w:t>利润总额（万元）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211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cs="Times New Roman"/>
                <w:color w:val="auto"/>
                <w:kern w:val="0"/>
                <w:sz w:val="24"/>
                <w:szCs w:val="24"/>
              </w:rPr>
            </w:pPr>
          </w:p>
        </w:tc>
        <w:tc>
          <w:tcPr>
            <w:tcW w:w="252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c>
          <w:tcPr>
            <w:tcW w:w="2399"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2111"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2022—2023年</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color w:val="auto"/>
                <w:kern w:val="0"/>
                <w:sz w:val="24"/>
                <w:szCs w:val="24"/>
                <w:lang w:eastAsia="zh-CN"/>
              </w:rPr>
              <w:t>产值预测</w:t>
            </w:r>
          </w:p>
        </w:tc>
        <w:tc>
          <w:tcPr>
            <w:tcW w:w="252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宋体"/>
                <w:color w:val="auto"/>
                <w:kern w:val="0"/>
                <w:sz w:val="24"/>
                <w:szCs w:val="24"/>
                <w:lang w:val="en-US" w:eastAsia="zh-CN"/>
              </w:rPr>
            </w:pPr>
            <w:r>
              <w:rPr>
                <w:rFonts w:hint="eastAsia" w:ascii="宋体"/>
                <w:color w:val="auto"/>
                <w:kern w:val="0"/>
                <w:sz w:val="24"/>
                <w:szCs w:val="24"/>
                <w:lang w:val="en-US" w:eastAsia="zh-CN"/>
              </w:rPr>
              <w:t>年份</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宋体" w:eastAsia="宋体"/>
                <w:color w:val="auto"/>
                <w:kern w:val="0"/>
                <w:sz w:val="24"/>
                <w:szCs w:val="24"/>
                <w:lang w:val="en-US" w:eastAsia="zh-CN"/>
              </w:rPr>
            </w:pPr>
            <w:r>
              <w:rPr>
                <w:rFonts w:hint="eastAsia" w:ascii="宋体"/>
                <w:color w:val="auto"/>
                <w:kern w:val="0"/>
                <w:sz w:val="24"/>
                <w:szCs w:val="24"/>
                <w:lang w:val="en-US" w:eastAsia="zh-CN"/>
              </w:rPr>
              <w:t>产值（万元）</w:t>
            </w:r>
          </w:p>
        </w:tc>
        <w:tc>
          <w:tcPr>
            <w:tcW w:w="2399"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宋体" w:eastAsia="宋体"/>
                <w:color w:val="auto"/>
                <w:kern w:val="0"/>
                <w:sz w:val="24"/>
                <w:szCs w:val="24"/>
                <w:lang w:val="en-US" w:eastAsia="zh-CN"/>
              </w:rPr>
            </w:pPr>
            <w:r>
              <w:rPr>
                <w:rFonts w:hint="eastAsia" w:ascii="宋体"/>
                <w:color w:val="auto"/>
                <w:kern w:val="0"/>
                <w:sz w:val="24"/>
                <w:szCs w:val="24"/>
                <w:lang w:val="en-US" w:eastAsia="zh-CN"/>
              </w:rPr>
              <w:t>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211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宋体" w:eastAsia="宋体"/>
                <w:color w:val="auto"/>
                <w:kern w:val="0"/>
                <w:sz w:val="24"/>
                <w:szCs w:val="24"/>
                <w:lang w:val="en-US" w:eastAsia="zh-CN"/>
              </w:rPr>
            </w:pPr>
          </w:p>
        </w:tc>
        <w:tc>
          <w:tcPr>
            <w:tcW w:w="252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202</w:t>
            </w:r>
            <w:r>
              <w:rPr>
                <w:rFonts w:hint="eastAsia" w:ascii="Times New Roman" w:hAnsi="Times New Roman" w:cs="Times New Roman"/>
                <w:color w:val="auto"/>
                <w:kern w:val="0"/>
                <w:sz w:val="24"/>
                <w:szCs w:val="24"/>
                <w:lang w:val="en-US" w:eastAsia="zh-CN"/>
              </w:rPr>
              <w:t>2</w:t>
            </w:r>
            <w:r>
              <w:rPr>
                <w:rFonts w:hint="default" w:ascii="Times New Roman" w:hAnsi="Times New Roman" w:cs="Times New Roman"/>
                <w:color w:val="auto"/>
                <w:kern w:val="0"/>
                <w:sz w:val="24"/>
                <w:szCs w:val="24"/>
                <w:lang w:val="en-US" w:eastAsia="zh-CN"/>
              </w:rPr>
              <w:t>年</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c>
          <w:tcPr>
            <w:tcW w:w="2399"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211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c>
          <w:tcPr>
            <w:tcW w:w="252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202</w:t>
            </w:r>
            <w:r>
              <w:rPr>
                <w:rFonts w:hint="eastAsia" w:ascii="Times New Roman" w:hAnsi="Times New Roman" w:cs="Times New Roman"/>
                <w:color w:val="auto"/>
                <w:kern w:val="0"/>
                <w:sz w:val="24"/>
                <w:szCs w:val="24"/>
                <w:lang w:val="en-US" w:eastAsia="zh-CN"/>
              </w:rPr>
              <w:t>3</w:t>
            </w:r>
            <w:r>
              <w:rPr>
                <w:rFonts w:hint="default" w:ascii="Times New Roman" w:hAnsi="Times New Roman" w:cs="Times New Roman"/>
                <w:color w:val="auto"/>
                <w:kern w:val="0"/>
                <w:sz w:val="24"/>
                <w:szCs w:val="24"/>
                <w:lang w:val="en-US" w:eastAsia="zh-CN"/>
              </w:rPr>
              <w:t>年</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c>
          <w:tcPr>
            <w:tcW w:w="2399"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2111"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cs="宋体"/>
                <w:color w:val="auto"/>
                <w:kern w:val="0"/>
                <w:sz w:val="24"/>
                <w:szCs w:val="24"/>
              </w:rPr>
            </w:pPr>
            <w:r>
              <w:rPr>
                <w:rFonts w:hint="eastAsia" w:ascii="宋体" w:hAnsi="宋体" w:cs="宋体"/>
                <w:color w:val="auto"/>
                <w:kern w:val="0"/>
                <w:sz w:val="24"/>
                <w:szCs w:val="24"/>
              </w:rPr>
              <w:t>银行开户</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b/>
                <w:bCs/>
                <w:color w:val="auto"/>
                <w:kern w:val="0"/>
                <w:sz w:val="24"/>
                <w:szCs w:val="24"/>
              </w:rPr>
            </w:pPr>
            <w:r>
              <w:rPr>
                <w:rFonts w:hint="eastAsia" w:ascii="宋体" w:hAnsi="宋体" w:cs="宋体"/>
                <w:color w:val="auto"/>
                <w:kern w:val="0"/>
                <w:sz w:val="24"/>
                <w:szCs w:val="24"/>
              </w:rPr>
              <w:t>许可证信息</w:t>
            </w:r>
          </w:p>
        </w:tc>
        <w:tc>
          <w:tcPr>
            <w:tcW w:w="252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r>
              <w:rPr>
                <w:rFonts w:hint="eastAsia" w:ascii="宋体" w:hAnsi="宋体" w:cs="宋体"/>
                <w:color w:val="auto"/>
                <w:kern w:val="0"/>
                <w:sz w:val="24"/>
                <w:szCs w:val="24"/>
                <w:lang w:eastAsia="zh-CN"/>
              </w:rPr>
              <w:t>账</w:t>
            </w:r>
            <w:r>
              <w:rPr>
                <w:rFonts w:hint="eastAsia" w:ascii="宋体" w:hAnsi="宋体" w:cs="宋体"/>
                <w:color w:val="auto"/>
                <w:kern w:val="0"/>
                <w:sz w:val="24"/>
                <w:szCs w:val="24"/>
              </w:rPr>
              <w:t>户名称</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r>
              <w:rPr>
                <w:rFonts w:hint="eastAsia" w:ascii="宋体" w:hAnsi="宋体" w:cs="宋体"/>
                <w:color w:val="auto"/>
                <w:kern w:val="0"/>
                <w:sz w:val="24"/>
                <w:szCs w:val="24"/>
              </w:rPr>
              <w:t>开户行</w:t>
            </w:r>
          </w:p>
        </w:tc>
        <w:tc>
          <w:tcPr>
            <w:tcW w:w="2399"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r>
              <w:rPr>
                <w:rFonts w:hint="eastAsia" w:ascii="宋体" w:hAnsi="宋体" w:cs="宋体"/>
                <w:color w:val="auto"/>
                <w:kern w:val="0"/>
                <w:sz w:val="24"/>
                <w:szCs w:val="24"/>
                <w:lang w:eastAsia="zh-CN"/>
              </w:rPr>
              <w:t>账</w:t>
            </w:r>
            <w:r>
              <w:rPr>
                <w:rFonts w:hint="eastAsia" w:ascii="宋体" w:hAnsi="宋体" w:cs="宋体"/>
                <w:color w:val="auto"/>
                <w:kern w:val="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211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b/>
                <w:bCs/>
                <w:color w:val="auto"/>
                <w:kern w:val="0"/>
                <w:sz w:val="24"/>
                <w:szCs w:val="24"/>
              </w:rPr>
            </w:pPr>
          </w:p>
        </w:tc>
        <w:tc>
          <w:tcPr>
            <w:tcW w:w="252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b/>
                <w:bCs/>
                <w:color w:val="auto"/>
                <w:kern w:val="0"/>
                <w:sz w:val="24"/>
                <w:szCs w:val="24"/>
              </w:rPr>
            </w:pP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b/>
                <w:bCs/>
                <w:color w:val="auto"/>
                <w:kern w:val="0"/>
                <w:sz w:val="24"/>
                <w:szCs w:val="24"/>
              </w:rPr>
            </w:pPr>
          </w:p>
        </w:tc>
        <w:tc>
          <w:tcPr>
            <w:tcW w:w="2399"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9400" w:type="dxa"/>
            <w:gridSpan w:val="4"/>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b/>
                <w:bCs/>
                <w:color w:val="auto"/>
                <w:kern w:val="0"/>
                <w:sz w:val="24"/>
                <w:szCs w:val="24"/>
              </w:rPr>
            </w:pPr>
            <w:r>
              <w:rPr>
                <w:rFonts w:ascii="宋体" w:hAnsi="宋体" w:cs="宋体"/>
                <w:b/>
                <w:bCs/>
                <w:color w:val="auto"/>
                <w:kern w:val="0"/>
                <w:sz w:val="24"/>
                <w:szCs w:val="24"/>
              </w:rPr>
              <w:t>2.</w:t>
            </w:r>
            <w:r>
              <w:rPr>
                <w:rFonts w:hint="eastAsia" w:ascii="宋体" w:hAnsi="宋体" w:cs="宋体"/>
                <w:b/>
                <w:bCs/>
                <w:color w:val="auto"/>
                <w:kern w:val="0"/>
                <w:sz w:val="24"/>
                <w:szCs w:val="24"/>
              </w:rPr>
              <w:t>企业真实性</w:t>
            </w:r>
            <w:r>
              <w:rPr>
                <w:rFonts w:hint="eastAsia" w:ascii="宋体" w:hAnsi="宋体" w:cs="宋体"/>
                <w:b/>
                <w:bCs/>
                <w:color w:val="auto"/>
                <w:kern w:val="0"/>
                <w:sz w:val="24"/>
                <w:szCs w:val="24"/>
                <w:lang w:eastAsia="zh-CN"/>
              </w:rPr>
              <w:t>合规性</w:t>
            </w:r>
            <w:r>
              <w:rPr>
                <w:rFonts w:hint="eastAsia" w:ascii="宋体" w:hAnsi="宋体" w:cs="宋体"/>
                <w:b/>
                <w:bCs/>
                <w:color w:val="auto"/>
                <w:kern w:val="0"/>
                <w:sz w:val="24"/>
                <w:szCs w:val="24"/>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9" w:hRule="atLeast"/>
          <w:jc w:val="center"/>
        </w:trPr>
        <w:tc>
          <w:tcPr>
            <w:tcW w:w="9400" w:type="dxa"/>
            <w:gridSpan w:val="4"/>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9"/>
              <w:rPr>
                <w:rFonts w:ascii="宋体"/>
                <w:color w:val="auto"/>
                <w:kern w:val="0"/>
                <w:sz w:val="24"/>
                <w:szCs w:val="24"/>
              </w:rPr>
            </w:pPr>
            <w:r>
              <w:rPr>
                <w:rFonts w:hint="eastAsia" w:ascii="宋体" w:hAnsi="宋体" w:cs="宋体"/>
                <w:color w:val="auto"/>
                <w:kern w:val="0"/>
                <w:sz w:val="24"/>
                <w:szCs w:val="24"/>
              </w:rPr>
              <w:t>本企业承诺：申报资料均真实有效，</w:t>
            </w:r>
            <w:r>
              <w:rPr>
                <w:rFonts w:hint="eastAsia" w:ascii="宋体" w:hAnsi="宋体" w:cs="宋体"/>
                <w:color w:val="auto"/>
                <w:kern w:val="0"/>
                <w:sz w:val="24"/>
                <w:szCs w:val="24"/>
                <w:lang w:eastAsia="zh-CN"/>
              </w:rPr>
              <w:t>该项目未获得区级同类资金支持，未受到财政违法行为处分处罚，没有应退未退财政资金。若本企业违反上述承诺，愿主动退回已拨付的补助资金，并承担因此</w:t>
            </w:r>
            <w:r>
              <w:rPr>
                <w:rFonts w:hint="eastAsia" w:ascii="宋体" w:hAnsi="宋体" w:cs="宋体"/>
                <w:color w:val="auto"/>
                <w:kern w:val="0"/>
                <w:sz w:val="24"/>
                <w:szCs w:val="24"/>
              </w:rPr>
              <w:t>导致的一切后果和法律责任。</w:t>
            </w:r>
          </w:p>
          <w:p>
            <w:pPr>
              <w:keepNext w:val="0"/>
              <w:keepLines w:val="0"/>
              <w:pageBreakBefore w:val="0"/>
              <w:widowControl/>
              <w:kinsoku/>
              <w:wordWrap/>
              <w:overflowPunct/>
              <w:topLinePunct w:val="0"/>
              <w:autoSpaceDE/>
              <w:autoSpaceDN/>
              <w:bidi w:val="0"/>
              <w:adjustRightInd/>
              <w:snapToGrid/>
              <w:spacing w:line="400" w:lineRule="exact"/>
              <w:ind w:right="1460" w:firstLine="0" w:firstLineChars="0"/>
              <w:jc w:val="right"/>
              <w:textAlignment w:val="auto"/>
              <w:outlineLvl w:val="9"/>
              <w:rPr>
                <w:rFonts w:ascii="宋体"/>
                <w:color w:val="auto"/>
                <w:kern w:val="0"/>
                <w:sz w:val="24"/>
                <w:szCs w:val="24"/>
              </w:rPr>
            </w:pPr>
          </w:p>
          <w:p>
            <w:pPr>
              <w:keepNext w:val="0"/>
              <w:keepLines w:val="0"/>
              <w:pageBreakBefore w:val="0"/>
              <w:widowControl/>
              <w:kinsoku/>
              <w:wordWrap/>
              <w:overflowPunct/>
              <w:topLinePunct w:val="0"/>
              <w:autoSpaceDE/>
              <w:autoSpaceDN/>
              <w:bidi w:val="0"/>
              <w:adjustRightInd/>
              <w:snapToGrid/>
              <w:spacing w:line="400" w:lineRule="exact"/>
              <w:ind w:right="1460" w:firstLine="0" w:firstLineChars="0"/>
              <w:jc w:val="right"/>
              <w:textAlignment w:val="auto"/>
              <w:outlineLvl w:val="9"/>
              <w:rPr>
                <w:rFonts w:ascii="宋体"/>
                <w:color w:val="auto"/>
                <w:kern w:val="0"/>
                <w:sz w:val="24"/>
                <w:szCs w:val="24"/>
              </w:rPr>
            </w:pPr>
            <w:r>
              <w:rPr>
                <w:rFonts w:hint="eastAsia" w:ascii="宋体" w:hAnsi="宋体" w:cs="宋体"/>
                <w:color w:val="auto"/>
                <w:kern w:val="0"/>
                <w:sz w:val="24"/>
                <w:szCs w:val="24"/>
                <w:lang w:eastAsia="zh-CN"/>
              </w:rPr>
              <w:t>单位</w:t>
            </w:r>
            <w:r>
              <w:rPr>
                <w:rFonts w:hint="eastAsia" w:ascii="宋体" w:hAnsi="宋体" w:cs="宋体"/>
                <w:color w:val="auto"/>
                <w:kern w:val="0"/>
                <w:sz w:val="24"/>
                <w:szCs w:val="24"/>
              </w:rPr>
              <w:t>负责人（</w:t>
            </w:r>
            <w:r>
              <w:rPr>
                <w:rFonts w:hint="eastAsia" w:ascii="宋体" w:hAnsi="宋体" w:cs="宋体"/>
                <w:color w:val="auto"/>
                <w:kern w:val="0"/>
                <w:sz w:val="24"/>
                <w:szCs w:val="24"/>
                <w:lang w:eastAsia="zh-CN"/>
              </w:rPr>
              <w:t>单位</w:t>
            </w:r>
            <w:r>
              <w:rPr>
                <w:rFonts w:hint="eastAsia" w:ascii="宋体" w:hAnsi="宋体" w:cs="宋体"/>
                <w:color w:val="auto"/>
                <w:kern w:val="0"/>
                <w:sz w:val="24"/>
                <w:szCs w:val="24"/>
              </w:rPr>
              <w:t>盖章）：</w:t>
            </w:r>
          </w:p>
          <w:p>
            <w:pPr>
              <w:keepNext w:val="0"/>
              <w:keepLines w:val="0"/>
              <w:pageBreakBefore w:val="0"/>
              <w:widowControl/>
              <w:kinsoku/>
              <w:wordWrap/>
              <w:overflowPunct/>
              <w:topLinePunct w:val="0"/>
              <w:autoSpaceDE/>
              <w:autoSpaceDN/>
              <w:bidi w:val="0"/>
              <w:adjustRightInd/>
              <w:snapToGrid/>
              <w:spacing w:line="400" w:lineRule="exact"/>
              <w:ind w:right="1460" w:firstLine="0" w:firstLineChars="0"/>
              <w:jc w:val="right"/>
              <w:textAlignment w:val="auto"/>
              <w:outlineLvl w:val="9"/>
              <w:rPr>
                <w:rFonts w:ascii="宋体"/>
                <w:color w:val="auto"/>
                <w:kern w:val="0"/>
                <w:sz w:val="24"/>
                <w:szCs w:val="24"/>
              </w:rPr>
            </w:pPr>
          </w:p>
          <w:p>
            <w:pPr>
              <w:keepNext w:val="0"/>
              <w:keepLines w:val="0"/>
              <w:pageBreakBefore w:val="0"/>
              <w:kinsoku/>
              <w:wordWrap/>
              <w:overflowPunct/>
              <w:topLinePunct w:val="0"/>
              <w:autoSpaceDE/>
              <w:autoSpaceDN/>
              <w:bidi w:val="0"/>
              <w:adjustRightInd/>
              <w:snapToGrid/>
              <w:spacing w:line="400" w:lineRule="exact"/>
              <w:ind w:right="1010" w:firstLine="0" w:firstLineChars="0"/>
              <w:jc w:val="right"/>
              <w:textAlignment w:val="auto"/>
              <w:outlineLvl w:val="9"/>
              <w:rPr>
                <w:rFonts w:ascii="方正仿宋_GBK" w:hAnsi="宋体" w:eastAsia="方正仿宋_GBK"/>
                <w:b/>
                <w:bCs/>
                <w:color w:val="auto"/>
                <w:kern w:val="0"/>
                <w:sz w:val="24"/>
                <w:szCs w:val="24"/>
              </w:rPr>
            </w:pPr>
            <w:r>
              <w:rPr>
                <w:rFonts w:hint="eastAsia" w:ascii="宋体" w:hAnsi="宋体" w:cs="宋体"/>
                <w:color w:val="auto"/>
                <w:kern w:val="0"/>
                <w:sz w:val="24"/>
                <w:szCs w:val="24"/>
              </w:rPr>
              <w:t>年</w:t>
            </w:r>
            <w:r>
              <w:rPr>
                <w:rFonts w:ascii="宋体" w:hAnsi="宋体" w:cs="宋体"/>
                <w:color w:val="auto"/>
                <w:kern w:val="0"/>
                <w:sz w:val="24"/>
                <w:szCs w:val="24"/>
              </w:rPr>
              <w:t xml:space="preserve">    </w:t>
            </w:r>
            <w:r>
              <w:rPr>
                <w:rFonts w:hint="eastAsia" w:ascii="宋体" w:hAnsi="宋体" w:cs="宋体"/>
                <w:color w:val="auto"/>
                <w:kern w:val="0"/>
                <w:sz w:val="24"/>
                <w:szCs w:val="24"/>
              </w:rPr>
              <w:t>月</w:t>
            </w:r>
            <w:r>
              <w:rPr>
                <w:rFonts w:ascii="宋体" w:hAnsi="宋体" w:cs="宋体"/>
                <w:color w:val="auto"/>
                <w:kern w:val="0"/>
                <w:sz w:val="24"/>
                <w:szCs w:val="24"/>
              </w:rPr>
              <w:t xml:space="preserve">    </w:t>
            </w:r>
            <w:r>
              <w:rPr>
                <w:rFonts w:hint="eastAsia" w:ascii="宋体" w:hAnsi="宋体" w:cs="宋体"/>
                <w:color w:val="auto"/>
                <w:kern w:val="0"/>
                <w:sz w:val="24"/>
                <w:szCs w:val="24"/>
              </w:rPr>
              <w:t>日</w:t>
            </w:r>
          </w:p>
        </w:tc>
      </w:tr>
    </w:tbl>
    <w:p>
      <w:pPr>
        <w:bidi w:val="0"/>
        <w:rPr>
          <w:rFonts w:hint="default"/>
          <w:lang w:val="en-US" w:eastAsia="zh-CN"/>
        </w:rPr>
        <w:sectPr>
          <w:pgSz w:w="11906" w:h="16838"/>
          <w:pgMar w:top="2098" w:right="1474" w:bottom="1984" w:left="1587" w:header="850" w:footer="1361" w:gutter="0"/>
          <w:pgBorders>
            <w:top w:val="none" w:sz="0" w:space="0"/>
            <w:left w:val="none" w:sz="0" w:space="0"/>
            <w:bottom w:val="none" w:sz="0" w:space="0"/>
            <w:right w:val="none" w:sz="0" w:space="0"/>
          </w:pgBorders>
          <w:pgNumType w:fmt="numberInDash"/>
          <w:cols w:space="720" w:num="1"/>
          <w:docGrid w:linePitch="312" w:charSpace="0"/>
        </w:sectPr>
      </w:pPr>
    </w:p>
    <w:p>
      <w:pPr>
        <w:pStyle w:val="3"/>
        <w:bidi w:val="0"/>
        <w:rPr>
          <w:rFonts w:hint="eastAsia"/>
          <w:lang w:eastAsia="zh-CN"/>
        </w:rPr>
      </w:pPr>
      <w:r>
        <w:rPr>
          <w:rFonts w:hint="eastAsia"/>
          <w:lang w:val="en-US" w:eastAsia="zh-CN"/>
        </w:rPr>
        <w:t>二、</w:t>
      </w:r>
      <w:r>
        <w:rPr>
          <w:rFonts w:hint="eastAsia"/>
          <w:lang w:eastAsia="zh-CN"/>
        </w:rPr>
        <w:t>支持工业企业绿色发展</w:t>
      </w:r>
    </w:p>
    <w:p>
      <w:pPr>
        <w:pStyle w:val="4"/>
        <w:bidi w:val="0"/>
        <w:rPr>
          <w:rFonts w:hint="default"/>
          <w:lang w:val="en-US" w:eastAsia="zh-CN"/>
        </w:rPr>
      </w:pPr>
      <w:r>
        <w:rPr>
          <w:rFonts w:hint="eastAsia"/>
          <w:lang w:val="en-US" w:eastAsia="zh-CN"/>
        </w:rPr>
        <w:t>（一）支持</w:t>
      </w:r>
      <w:r>
        <w:rPr>
          <w:rFonts w:hint="default"/>
          <w:lang w:val="en-US" w:eastAsia="zh-CN"/>
        </w:rPr>
        <w:t>对象</w:t>
      </w:r>
    </w:p>
    <w:p>
      <w:pPr>
        <w:bidi w:val="0"/>
        <w:spacing w:beforeLines="0" w:afterLines="0"/>
        <w:rPr>
          <w:rFonts w:hint="default"/>
          <w:lang w:val="en-US" w:eastAsia="zh-CN"/>
        </w:rPr>
      </w:pPr>
      <w:r>
        <w:rPr>
          <w:rFonts w:hint="default"/>
          <w:lang w:val="en-US" w:eastAsia="zh-CN"/>
        </w:rPr>
        <w:t>2020</w:t>
      </w:r>
      <w:r>
        <w:rPr>
          <w:rFonts w:hint="eastAsia"/>
          <w:lang w:val="en-US" w:eastAsia="zh-CN"/>
        </w:rPr>
        <w:t>年</w:t>
      </w:r>
      <w:r>
        <w:rPr>
          <w:rFonts w:hint="default"/>
          <w:lang w:val="en-US" w:eastAsia="zh-CN"/>
        </w:rPr>
        <w:t>以来实施固定资产投资类技改项目或成功创建评价类项目的在区注册工业企业或园区。其中，固定资产投资类技改项目的固定</w:t>
      </w:r>
      <w:r>
        <w:rPr>
          <w:rFonts w:hint="eastAsia"/>
          <w:lang w:val="en-US" w:eastAsia="zh-CN"/>
        </w:rPr>
        <w:t>资</w:t>
      </w:r>
      <w:r>
        <w:rPr>
          <w:rFonts w:hint="default"/>
          <w:lang w:val="en-US" w:eastAsia="zh-CN"/>
        </w:rPr>
        <w:t>产投资额应达到100万元及以上。</w:t>
      </w:r>
    </w:p>
    <w:p>
      <w:pPr>
        <w:pStyle w:val="4"/>
        <w:bidi w:val="0"/>
        <w:rPr>
          <w:rFonts w:hint="default"/>
          <w:lang w:val="en-US" w:eastAsia="zh-CN"/>
        </w:rPr>
      </w:pPr>
      <w:r>
        <w:rPr>
          <w:rFonts w:hint="eastAsia"/>
          <w:lang w:val="en-US" w:eastAsia="zh-CN"/>
        </w:rPr>
        <w:t>（二）条件</w:t>
      </w:r>
      <w:r>
        <w:rPr>
          <w:rFonts w:hint="default"/>
          <w:lang w:val="en-US" w:eastAsia="zh-CN"/>
        </w:rPr>
        <w:t>及标准</w:t>
      </w:r>
    </w:p>
    <w:p>
      <w:pPr>
        <w:bidi w:val="0"/>
        <w:spacing w:beforeLines="0" w:afterLines="0"/>
        <w:rPr>
          <w:rFonts w:hint="default"/>
          <w:lang w:val="en-US" w:eastAsia="zh-CN"/>
        </w:rPr>
      </w:pPr>
      <w:r>
        <w:rPr>
          <w:rFonts w:hint="default"/>
          <w:lang w:val="en-US" w:eastAsia="zh-CN"/>
        </w:rPr>
        <w:t>获评国家、市级绿色制造示范体系、节能节水、低碳或零碳以及清洁化绿色化示范单位的企业或园区，给予10—20万元的一次性奖励。</w:t>
      </w:r>
    </w:p>
    <w:p>
      <w:pPr>
        <w:bidi w:val="0"/>
        <w:spacing w:beforeLines="0" w:afterLines="0"/>
        <w:rPr>
          <w:rFonts w:hint="default"/>
          <w:lang w:val="en-US" w:eastAsia="zh-CN"/>
        </w:rPr>
      </w:pPr>
      <w:r>
        <w:rPr>
          <w:rFonts w:hint="default"/>
          <w:lang w:val="en-US" w:eastAsia="zh-CN"/>
        </w:rPr>
        <w:t>支持绿色化改造、节能降碳、水效提升、资源化利用、清洁生产、污染物治理等技术改造，按照不超过设备投入的10%给予补助，补助金额最高不超过150万元。</w:t>
      </w:r>
    </w:p>
    <w:p>
      <w:pPr>
        <w:pStyle w:val="4"/>
        <w:bidi w:val="0"/>
        <w:rPr>
          <w:rFonts w:hint="default"/>
          <w:lang w:val="en-US" w:eastAsia="zh-CN"/>
        </w:rPr>
      </w:pPr>
      <w:r>
        <w:rPr>
          <w:rFonts w:hint="eastAsia"/>
          <w:lang w:val="en-US" w:eastAsia="zh-CN"/>
        </w:rPr>
        <w:t>（三）</w:t>
      </w:r>
      <w:r>
        <w:rPr>
          <w:rFonts w:hint="default"/>
          <w:lang w:val="en-US" w:eastAsia="zh-CN"/>
        </w:rPr>
        <w:t>申报资料</w:t>
      </w:r>
    </w:p>
    <w:p>
      <w:pPr>
        <w:bidi w:val="0"/>
        <w:spacing w:beforeLines="0" w:afterLines="0"/>
        <w:rPr>
          <w:rFonts w:hint="default"/>
          <w:lang w:val="en-US" w:eastAsia="zh-CN"/>
        </w:rPr>
      </w:pPr>
      <w:r>
        <w:rPr>
          <w:rFonts w:hint="eastAsia"/>
          <w:lang w:val="en-US" w:eastAsia="zh-CN"/>
        </w:rPr>
        <w:t>1.</w:t>
      </w:r>
      <w:r>
        <w:rPr>
          <w:rFonts w:hint="default"/>
          <w:lang w:val="en-US" w:eastAsia="zh-CN"/>
        </w:rPr>
        <w:t>评价类项目（包含：国家或市级绿色工厂、绿色产品、绿色园区、绿色供应链、工业产品绿色设计示范企业</w:t>
      </w:r>
      <w:r>
        <w:rPr>
          <w:rFonts w:hint="eastAsia"/>
          <w:lang w:val="en-US" w:eastAsia="zh-CN"/>
        </w:rPr>
        <w:t>、</w:t>
      </w:r>
      <w:r>
        <w:rPr>
          <w:rFonts w:hint="default"/>
          <w:lang w:val="en-US" w:eastAsia="zh-CN"/>
        </w:rPr>
        <w:t>“能效领跑者”企业或园区、节能型企业、“水效领跑者”企业或园区、节水型企业、“低碳或近零碳”企业以及园区、清洁化绿色化示范企业或园区等）</w:t>
      </w:r>
    </w:p>
    <w:p>
      <w:pPr>
        <w:bidi w:val="0"/>
        <w:spacing w:beforeLines="0" w:afterLines="0"/>
        <w:rPr>
          <w:rFonts w:hint="default"/>
          <w:lang w:val="en-US" w:eastAsia="zh-CN"/>
        </w:rPr>
      </w:pPr>
      <w:r>
        <w:rPr>
          <w:rFonts w:hint="eastAsia"/>
          <w:lang w:val="en-US" w:eastAsia="zh-CN"/>
        </w:rPr>
        <w:t>（1）工业企业绿色发展项目</w:t>
      </w:r>
      <w:r>
        <w:rPr>
          <w:rFonts w:hint="default"/>
          <w:lang w:val="en-US" w:eastAsia="zh-CN"/>
        </w:rPr>
        <w:t>申报表</w:t>
      </w:r>
      <w:r>
        <w:rPr>
          <w:rFonts w:hint="eastAsia"/>
          <w:lang w:val="en-US" w:eastAsia="zh-CN"/>
        </w:rPr>
        <w:t>。</w:t>
      </w:r>
    </w:p>
    <w:p>
      <w:pPr>
        <w:bidi w:val="0"/>
        <w:spacing w:beforeLines="0" w:afterLines="0"/>
        <w:rPr>
          <w:rFonts w:hint="default"/>
          <w:lang w:val="en-US" w:eastAsia="zh-CN"/>
        </w:rPr>
      </w:pPr>
      <w:r>
        <w:rPr>
          <w:rFonts w:hint="eastAsia"/>
          <w:lang w:val="en-US" w:eastAsia="zh-CN"/>
        </w:rPr>
        <w:t>（2）</w:t>
      </w:r>
      <w:r>
        <w:rPr>
          <w:rFonts w:hint="default"/>
          <w:lang w:val="en-US" w:eastAsia="zh-CN"/>
        </w:rPr>
        <w:t>符合项目申报条件的相关认定资料或相关佐证资料。</w:t>
      </w:r>
    </w:p>
    <w:p>
      <w:pPr>
        <w:bidi w:val="0"/>
        <w:spacing w:beforeLines="0" w:afterLines="0"/>
        <w:rPr>
          <w:rFonts w:hint="eastAsia" w:eastAsia="方正仿宋_GBK"/>
          <w:lang w:val="en-US" w:eastAsia="zh-CN"/>
        </w:rPr>
      </w:pPr>
      <w:r>
        <w:rPr>
          <w:rFonts w:hint="eastAsia"/>
          <w:lang w:eastAsia="zh-CN"/>
        </w:rPr>
        <w:t>（</w:t>
      </w:r>
      <w:r>
        <w:rPr>
          <w:rFonts w:hint="eastAsia"/>
          <w:lang w:val="en-US" w:eastAsia="zh-CN"/>
        </w:rPr>
        <w:t>3</w:t>
      </w:r>
      <w:r>
        <w:rPr>
          <w:rFonts w:hint="eastAsia"/>
          <w:lang w:eastAsia="zh-CN"/>
        </w:rPr>
        <w:t>）</w:t>
      </w:r>
      <w:r>
        <w:rPr>
          <w:rFonts w:hint="eastAsia"/>
        </w:rPr>
        <w:t>信用信息报告（在“信用中国”或“企业信用信息公示系统”网站查询下载</w:t>
      </w:r>
      <w:r>
        <w:rPr>
          <w:rFonts w:hint="eastAsia"/>
          <w:lang w:eastAsia="zh-CN"/>
        </w:rPr>
        <w:t>，加盖骑缝章，封面盖公章</w:t>
      </w:r>
      <w:r>
        <w:rPr>
          <w:rFonts w:hint="eastAsia"/>
        </w:rPr>
        <w:t>）</w:t>
      </w:r>
      <w:r>
        <w:rPr>
          <w:rFonts w:hint="eastAsia"/>
          <w:lang w:eastAsia="zh-CN"/>
        </w:rPr>
        <w:t>。</w:t>
      </w:r>
    </w:p>
    <w:p>
      <w:pPr>
        <w:bidi w:val="0"/>
        <w:spacing w:beforeLines="0" w:afterLines="0"/>
        <w:rPr>
          <w:rFonts w:hint="default"/>
          <w:lang w:val="en-US" w:eastAsia="zh-CN"/>
        </w:rPr>
      </w:pPr>
      <w:r>
        <w:rPr>
          <w:rFonts w:hint="eastAsia"/>
          <w:lang w:val="en-US" w:eastAsia="zh-CN"/>
        </w:rPr>
        <w:t>2.</w:t>
      </w:r>
      <w:r>
        <w:rPr>
          <w:rFonts w:hint="default"/>
          <w:lang w:val="en-US" w:eastAsia="zh-CN"/>
        </w:rPr>
        <w:t>固定资产投资技改项目（包含：绿色化改造、节能降碳、水效提升、资源化利用、清洁生产、污染物治理等技术改造等）</w:t>
      </w:r>
    </w:p>
    <w:p>
      <w:pPr>
        <w:bidi w:val="0"/>
        <w:spacing w:beforeLines="0" w:afterLines="0"/>
        <w:rPr>
          <w:rFonts w:hint="default"/>
          <w:lang w:val="en-US" w:eastAsia="zh-CN"/>
        </w:rPr>
      </w:pPr>
      <w:r>
        <w:rPr>
          <w:rFonts w:hint="eastAsia"/>
          <w:lang w:val="en-US" w:eastAsia="zh-CN"/>
        </w:rPr>
        <w:t>（1）工业企业绿色发展项目</w:t>
      </w:r>
      <w:r>
        <w:rPr>
          <w:rFonts w:hint="default"/>
          <w:lang w:val="en-US" w:eastAsia="zh-CN"/>
        </w:rPr>
        <w:t>申报表</w:t>
      </w:r>
      <w:r>
        <w:rPr>
          <w:rFonts w:hint="eastAsia"/>
          <w:lang w:val="en-US" w:eastAsia="zh-CN"/>
        </w:rPr>
        <w:t>。</w:t>
      </w:r>
    </w:p>
    <w:p>
      <w:pPr>
        <w:bidi w:val="0"/>
        <w:spacing w:beforeLines="0" w:afterLines="0"/>
        <w:rPr>
          <w:rFonts w:hint="default"/>
          <w:lang w:val="en-US" w:eastAsia="zh-CN"/>
        </w:rPr>
      </w:pPr>
      <w:r>
        <w:rPr>
          <w:rFonts w:hint="eastAsia"/>
          <w:lang w:val="en-US" w:eastAsia="zh-CN"/>
        </w:rPr>
        <w:t>（2）</w:t>
      </w:r>
      <w:r>
        <w:rPr>
          <w:rFonts w:hint="default"/>
          <w:lang w:val="en-US" w:eastAsia="zh-CN"/>
        </w:rPr>
        <w:t>技改类项目需提供项目或设备采购合同、发票等，以及能佐证实际投资额的其他资料</w:t>
      </w:r>
      <w:r>
        <w:rPr>
          <w:rFonts w:hint="eastAsia"/>
          <w:lang w:val="en-US" w:eastAsia="zh-CN"/>
        </w:rPr>
        <w:t>。</w:t>
      </w:r>
    </w:p>
    <w:p>
      <w:pPr>
        <w:bidi w:val="0"/>
        <w:spacing w:beforeLines="0" w:afterLines="0"/>
        <w:rPr>
          <w:rFonts w:hint="default"/>
          <w:lang w:val="en-US" w:eastAsia="zh-CN"/>
        </w:rPr>
      </w:pPr>
      <w:r>
        <w:rPr>
          <w:rFonts w:hint="eastAsia"/>
          <w:lang w:val="en-US" w:eastAsia="zh-CN"/>
        </w:rPr>
        <w:t>（3）</w:t>
      </w:r>
      <w:r>
        <w:rPr>
          <w:rFonts w:hint="default"/>
          <w:lang w:val="en-US" w:eastAsia="zh-CN"/>
        </w:rPr>
        <w:t>能佐证技改效果或效益的各类监测报告、评估报告等，以及能佐证技改效益的其他资料。</w:t>
      </w:r>
    </w:p>
    <w:p>
      <w:pPr>
        <w:bidi w:val="0"/>
        <w:spacing w:beforeLines="0" w:afterLines="0"/>
        <w:rPr>
          <w:rFonts w:hint="eastAsia" w:eastAsia="方正仿宋_GBK"/>
          <w:lang w:val="en-US" w:eastAsia="zh-CN"/>
        </w:rPr>
      </w:pPr>
      <w:r>
        <w:rPr>
          <w:rFonts w:hint="eastAsia"/>
          <w:lang w:eastAsia="zh-CN"/>
        </w:rPr>
        <w:t>（</w:t>
      </w:r>
      <w:r>
        <w:rPr>
          <w:rFonts w:hint="eastAsia"/>
          <w:lang w:val="en-US" w:eastAsia="zh-CN"/>
        </w:rPr>
        <w:t>4</w:t>
      </w:r>
      <w:r>
        <w:rPr>
          <w:rFonts w:hint="eastAsia"/>
          <w:lang w:eastAsia="zh-CN"/>
        </w:rPr>
        <w:t>）</w:t>
      </w:r>
      <w:r>
        <w:rPr>
          <w:rFonts w:hint="eastAsia"/>
        </w:rPr>
        <w:t>信用信息报告（在“信用中国”或“企业信用信息公示系统”网站查询下载</w:t>
      </w:r>
      <w:r>
        <w:rPr>
          <w:rFonts w:hint="eastAsia"/>
          <w:lang w:eastAsia="zh-CN"/>
        </w:rPr>
        <w:t>，加盖骑缝章，封面盖公章</w:t>
      </w:r>
      <w:r>
        <w:rPr>
          <w:rFonts w:hint="eastAsia"/>
        </w:rPr>
        <w:t>）</w:t>
      </w:r>
      <w:r>
        <w:rPr>
          <w:rFonts w:hint="eastAsia"/>
          <w:lang w:eastAsia="zh-CN"/>
        </w:rPr>
        <w:t>。</w:t>
      </w:r>
    </w:p>
    <w:p>
      <w:pPr>
        <w:pStyle w:val="4"/>
        <w:bidi w:val="0"/>
        <w:rPr>
          <w:rFonts w:hint="eastAsia"/>
          <w:lang w:val="en-US" w:eastAsia="zh-CN"/>
        </w:rPr>
      </w:pPr>
      <w:r>
        <w:rPr>
          <w:rFonts w:hint="eastAsia"/>
          <w:lang w:val="en-US" w:eastAsia="zh-CN"/>
        </w:rPr>
        <w:t>（四）联系人及电话</w:t>
      </w:r>
    </w:p>
    <w:p>
      <w:pPr>
        <w:bidi w:val="0"/>
        <w:spacing w:beforeLines="0" w:afterLines="0"/>
        <w:rPr>
          <w:rFonts w:hint="default"/>
          <w:lang w:val="en-US" w:eastAsia="zh-CN"/>
        </w:rPr>
      </w:pPr>
      <w:r>
        <w:rPr>
          <w:rFonts w:hint="eastAsia"/>
          <w:lang w:val="en-US" w:eastAsia="zh-CN"/>
        </w:rPr>
        <w:t>联系人：陆珊（1408办公室）023-66235919</w:t>
      </w:r>
    </w:p>
    <w:p>
      <w:pPr>
        <w:bidi w:val="0"/>
        <w:spacing w:beforeLines="0" w:afterLines="0"/>
        <w:ind w:left="0" w:leftChars="0" w:firstLine="0" w:firstLineChars="0"/>
        <w:jc w:val="center"/>
        <w:rPr>
          <w:rFonts w:hint="eastAsia" w:ascii="方正小标宋_GBK" w:hAnsi="方正小标宋_GBK" w:eastAsia="方正小标宋_GBK" w:cs="方正小标宋_GBK"/>
          <w:sz w:val="44"/>
          <w:szCs w:val="44"/>
          <w:lang w:val="en-US" w:eastAsia="zh-CN"/>
        </w:rPr>
        <w:sectPr>
          <w:pgSz w:w="11906" w:h="16838"/>
          <w:pgMar w:top="2098" w:right="1474" w:bottom="1984" w:left="1587" w:header="850" w:footer="1361" w:gutter="0"/>
          <w:pgBorders>
            <w:top w:val="none" w:sz="0" w:space="0"/>
            <w:left w:val="none" w:sz="0" w:space="0"/>
            <w:bottom w:val="none" w:sz="0" w:space="0"/>
            <w:right w:val="none" w:sz="0" w:space="0"/>
          </w:pgBorders>
          <w:pgNumType w:fmt="numberInDash"/>
          <w:cols w:space="720" w:num="1"/>
          <w:docGrid w:linePitch="312" w:charSpace="0"/>
        </w:sectPr>
      </w:pPr>
    </w:p>
    <w:p>
      <w:pPr>
        <w:bidi w:val="0"/>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工业企业绿色发展项目申报表</w:t>
      </w:r>
    </w:p>
    <w:tbl>
      <w:tblPr>
        <w:tblStyle w:val="9"/>
        <w:tblW w:w="9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551"/>
        <w:gridCol w:w="1"/>
        <w:gridCol w:w="240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520"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方正黑体_GBK" w:hAnsi="宋体" w:eastAsia="方正黑体_GBK"/>
                <w:b/>
                <w:bCs/>
                <w:color w:val="auto"/>
                <w:kern w:val="0"/>
                <w:sz w:val="24"/>
                <w:szCs w:val="24"/>
              </w:rPr>
            </w:pPr>
            <w:r>
              <w:rPr>
                <w:rFonts w:ascii="宋体" w:hAnsi="宋体" w:cs="宋体"/>
                <w:b/>
                <w:bCs/>
                <w:color w:val="auto"/>
                <w:kern w:val="0"/>
                <w:sz w:val="24"/>
                <w:szCs w:val="24"/>
              </w:rPr>
              <w:t>1</w:t>
            </w:r>
            <w:r>
              <w:rPr>
                <w:rFonts w:hint="eastAsia" w:ascii="宋体" w:hAnsi="宋体" w:cs="宋体"/>
                <w:b/>
                <w:bCs/>
                <w:color w:val="auto"/>
                <w:kern w:val="0"/>
                <w:sz w:val="24"/>
                <w:szCs w:val="24"/>
              </w:rPr>
              <w:t>、企业基本情况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2138"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r>
              <w:rPr>
                <w:rFonts w:hint="eastAsia" w:ascii="宋体" w:hAnsi="宋体" w:cs="宋体"/>
                <w:color w:val="auto"/>
                <w:kern w:val="0"/>
                <w:sz w:val="24"/>
                <w:szCs w:val="24"/>
                <w:lang w:eastAsia="zh-CN"/>
              </w:rPr>
              <w:t>单位详细</w:t>
            </w:r>
            <w:r>
              <w:rPr>
                <w:rFonts w:hint="eastAsia" w:ascii="宋体" w:hAnsi="宋体" w:cs="宋体"/>
                <w:color w:val="auto"/>
                <w:kern w:val="0"/>
                <w:sz w:val="24"/>
                <w:szCs w:val="24"/>
              </w:rPr>
              <w:t>名称</w:t>
            </w:r>
          </w:p>
        </w:tc>
        <w:tc>
          <w:tcPr>
            <w:tcW w:w="2552" w:type="dxa"/>
            <w:gridSpan w:val="2"/>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c>
          <w:tcPr>
            <w:tcW w:w="240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eastAsia="宋体"/>
                <w:color w:val="auto"/>
                <w:kern w:val="0"/>
                <w:sz w:val="24"/>
                <w:szCs w:val="24"/>
                <w:lang w:eastAsia="zh-CN"/>
              </w:rPr>
            </w:pPr>
            <w:r>
              <w:rPr>
                <w:rFonts w:hint="eastAsia" w:ascii="宋体" w:hAnsi="宋体" w:cs="宋体"/>
                <w:color w:val="auto"/>
                <w:kern w:val="0"/>
                <w:sz w:val="24"/>
                <w:szCs w:val="24"/>
                <w:lang w:eastAsia="zh-CN"/>
              </w:rPr>
              <w:t>统一社会信用代码</w:t>
            </w:r>
          </w:p>
        </w:tc>
        <w:tc>
          <w:tcPr>
            <w:tcW w:w="243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213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cs="宋体"/>
                <w:color w:val="auto"/>
                <w:kern w:val="0"/>
                <w:sz w:val="24"/>
                <w:szCs w:val="24"/>
                <w:lang w:eastAsia="zh-CN"/>
              </w:rPr>
            </w:pPr>
            <w:r>
              <w:rPr>
                <w:rFonts w:hint="eastAsia" w:ascii="宋体" w:hAnsi="宋体" w:cs="宋体"/>
                <w:color w:val="auto"/>
                <w:kern w:val="0"/>
                <w:sz w:val="24"/>
                <w:szCs w:val="24"/>
              </w:rPr>
              <w:t>成立</w:t>
            </w:r>
            <w:r>
              <w:rPr>
                <w:rFonts w:hint="eastAsia" w:ascii="宋体" w:hAnsi="宋体" w:cs="宋体"/>
                <w:color w:val="auto"/>
                <w:kern w:val="0"/>
                <w:sz w:val="24"/>
                <w:szCs w:val="24"/>
                <w:lang w:eastAsia="zh-CN"/>
              </w:rPr>
              <w:t>时间</w:t>
            </w:r>
          </w:p>
        </w:tc>
        <w:tc>
          <w:tcPr>
            <w:tcW w:w="2552"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c>
          <w:tcPr>
            <w:tcW w:w="240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color w:val="auto"/>
                <w:kern w:val="0"/>
                <w:sz w:val="24"/>
                <w:szCs w:val="24"/>
                <w:lang w:eastAsia="zh-CN"/>
              </w:rPr>
            </w:pPr>
            <w:r>
              <w:rPr>
                <w:rFonts w:hint="eastAsia" w:ascii="方正仿宋_GBK" w:hAnsi="方正仿宋_GBK" w:cs="方正仿宋_GBK"/>
                <w:color w:val="auto"/>
                <w:kern w:val="0"/>
                <w:sz w:val="24"/>
                <w:szCs w:val="24"/>
                <w:lang w:val="en-US" w:eastAsia="zh-CN"/>
              </w:rPr>
              <w:t>单位地址</w:t>
            </w:r>
          </w:p>
        </w:tc>
        <w:tc>
          <w:tcPr>
            <w:tcW w:w="243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213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法定</w:t>
            </w:r>
            <w:r>
              <w:rPr>
                <w:rFonts w:hint="eastAsia" w:ascii="宋体" w:hAnsi="宋体" w:cs="宋体"/>
                <w:color w:val="auto"/>
                <w:kern w:val="0"/>
                <w:sz w:val="24"/>
                <w:szCs w:val="24"/>
              </w:rPr>
              <w:t>代表</w:t>
            </w:r>
            <w:r>
              <w:rPr>
                <w:rFonts w:hint="eastAsia" w:ascii="宋体" w:hAnsi="宋体" w:cs="宋体"/>
                <w:color w:val="auto"/>
                <w:kern w:val="0"/>
                <w:sz w:val="24"/>
                <w:szCs w:val="24"/>
                <w:lang w:eastAsia="zh-CN"/>
              </w:rPr>
              <w:t>人</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eastAsia="宋体"/>
                <w:color w:val="auto"/>
                <w:kern w:val="0"/>
                <w:sz w:val="24"/>
                <w:szCs w:val="24"/>
                <w:lang w:eastAsia="zh-CN"/>
              </w:rPr>
            </w:pPr>
            <w:r>
              <w:rPr>
                <w:rFonts w:hint="eastAsia" w:ascii="宋体" w:hAnsi="宋体" w:cs="宋体"/>
                <w:color w:val="auto"/>
                <w:kern w:val="0"/>
                <w:sz w:val="24"/>
                <w:szCs w:val="24"/>
                <w:lang w:eastAsia="zh-CN"/>
              </w:rPr>
              <w:t>（单位负责人）</w:t>
            </w:r>
          </w:p>
        </w:tc>
        <w:tc>
          <w:tcPr>
            <w:tcW w:w="2552"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c>
          <w:tcPr>
            <w:tcW w:w="240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eastAsia="方正仿宋_GBK"/>
                <w:color w:val="auto"/>
                <w:kern w:val="0"/>
                <w:sz w:val="24"/>
                <w:szCs w:val="24"/>
                <w:lang w:eastAsia="zh-CN"/>
              </w:rPr>
            </w:pPr>
            <w:r>
              <w:rPr>
                <w:rFonts w:hint="eastAsia" w:ascii="宋体"/>
                <w:color w:val="auto"/>
                <w:kern w:val="0"/>
                <w:sz w:val="24"/>
                <w:szCs w:val="24"/>
                <w:lang w:eastAsia="zh-CN"/>
              </w:rPr>
              <w:t>手机号码</w:t>
            </w:r>
          </w:p>
        </w:tc>
        <w:tc>
          <w:tcPr>
            <w:tcW w:w="243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213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项目申报联系人</w:t>
            </w:r>
          </w:p>
        </w:tc>
        <w:tc>
          <w:tcPr>
            <w:tcW w:w="2552"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c>
          <w:tcPr>
            <w:tcW w:w="240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方正仿宋_GBK" w:hAnsi="方正仿宋_GBK" w:eastAsia="方正仿宋_GBK" w:cs="方正仿宋_GBK"/>
                <w:color w:val="auto"/>
                <w:kern w:val="0"/>
                <w:sz w:val="24"/>
                <w:szCs w:val="24"/>
                <w:lang w:eastAsia="zh-CN"/>
              </w:rPr>
            </w:pPr>
            <w:r>
              <w:rPr>
                <w:rFonts w:hint="eastAsia" w:ascii="方正仿宋_GBK" w:hAnsi="方正仿宋_GBK" w:cs="方正仿宋_GBK"/>
                <w:color w:val="auto"/>
                <w:kern w:val="0"/>
                <w:sz w:val="24"/>
                <w:szCs w:val="24"/>
                <w:lang w:eastAsia="zh-CN"/>
              </w:rPr>
              <w:t>手机号码</w:t>
            </w:r>
          </w:p>
        </w:tc>
        <w:tc>
          <w:tcPr>
            <w:tcW w:w="243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213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项目类别</w:t>
            </w:r>
          </w:p>
          <w:p>
            <w:pPr>
              <w:pStyle w:val="2"/>
              <w:keepNext w:val="0"/>
              <w:keepLines w:val="0"/>
              <w:pageBreakBefore w:val="0"/>
              <w:kinsoku/>
              <w:wordWrap/>
              <w:topLinePunct w:val="0"/>
              <w:autoSpaceDE/>
              <w:autoSpaceDN/>
              <w:bidi w:val="0"/>
              <w:adjustRightInd/>
              <w:snapToGrid/>
              <w:spacing w:line="400" w:lineRule="exact"/>
              <w:textAlignment w:val="auto"/>
              <w:rPr>
                <w:rFonts w:hint="eastAsia"/>
                <w:lang w:eastAsia="zh-CN"/>
              </w:rPr>
            </w:pPr>
            <w:r>
              <w:rPr>
                <w:rFonts w:hint="eastAsia" w:ascii="方正仿宋_GBK" w:hAnsi="方正仿宋_GBK" w:eastAsia="方正仿宋_GBK" w:cs="方正仿宋_GBK"/>
                <w:color w:val="auto"/>
                <w:kern w:val="0"/>
                <w:sz w:val="24"/>
                <w:szCs w:val="24"/>
                <w:lang w:eastAsia="zh-CN"/>
              </w:rPr>
              <w:t>（评价类</w:t>
            </w:r>
            <w:r>
              <w:rPr>
                <w:rFonts w:hint="eastAsia" w:ascii="方正仿宋_GBK" w:hAnsi="方正仿宋_GBK" w:eastAsia="方正仿宋_GBK" w:cs="方正仿宋_GBK"/>
                <w:color w:val="auto"/>
                <w:kern w:val="0"/>
                <w:sz w:val="24"/>
                <w:szCs w:val="24"/>
                <w:lang w:val="en-US" w:eastAsia="zh-CN"/>
              </w:rPr>
              <w:t>/投资类</w:t>
            </w:r>
            <w:r>
              <w:rPr>
                <w:rFonts w:hint="eastAsia" w:ascii="方正仿宋_GBK" w:hAnsi="方正仿宋_GBK" w:eastAsia="方正仿宋_GBK" w:cs="方正仿宋_GBK"/>
                <w:color w:val="auto"/>
                <w:kern w:val="0"/>
                <w:sz w:val="24"/>
                <w:szCs w:val="24"/>
                <w:lang w:eastAsia="zh-CN"/>
              </w:rPr>
              <w:t>）</w:t>
            </w:r>
          </w:p>
        </w:tc>
        <w:tc>
          <w:tcPr>
            <w:tcW w:w="2552"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c>
          <w:tcPr>
            <w:tcW w:w="240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申请财政资金金额</w:t>
            </w:r>
          </w:p>
          <w:p>
            <w:pPr>
              <w:pStyle w:val="2"/>
              <w:keepNext w:val="0"/>
              <w:keepLines w:val="0"/>
              <w:pageBreakBefore w:val="0"/>
              <w:kinsoku/>
              <w:wordWrap/>
              <w:topLinePunct w:val="0"/>
              <w:autoSpaceDE/>
              <w:autoSpaceDN/>
              <w:bidi w:val="0"/>
              <w:adjustRightInd/>
              <w:snapToGrid/>
              <w:spacing w:line="400" w:lineRule="exact"/>
              <w:textAlignment w:val="auto"/>
              <w:rPr>
                <w:rFonts w:hint="eastAsia"/>
                <w:lang w:eastAsia="zh-CN"/>
              </w:rPr>
            </w:pPr>
            <w:r>
              <w:rPr>
                <w:rFonts w:hint="eastAsia" w:ascii="方正仿宋_GBK" w:hAnsi="方正仿宋_GBK" w:eastAsia="方正仿宋_GBK" w:cs="方正仿宋_GBK"/>
                <w:color w:val="auto"/>
                <w:kern w:val="0"/>
                <w:sz w:val="24"/>
                <w:szCs w:val="24"/>
                <w:lang w:eastAsia="zh-CN"/>
              </w:rPr>
              <w:t>（万元）</w:t>
            </w:r>
          </w:p>
        </w:tc>
        <w:tc>
          <w:tcPr>
            <w:tcW w:w="243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138"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20</w:t>
            </w:r>
            <w:r>
              <w:rPr>
                <w:rFonts w:hint="default" w:ascii="Times New Roman" w:hAnsi="Times New Roman" w:cs="Times New Roman"/>
                <w:color w:val="auto"/>
                <w:kern w:val="0"/>
                <w:sz w:val="24"/>
                <w:szCs w:val="24"/>
                <w:lang w:val="en-US" w:eastAsia="zh-CN"/>
              </w:rPr>
              <w:t>21</w:t>
            </w:r>
            <w:r>
              <w:rPr>
                <w:rFonts w:hint="default" w:ascii="Times New Roman" w:hAnsi="Times New Roman" w:cs="Times New Roman"/>
                <w:color w:val="auto"/>
                <w:kern w:val="0"/>
                <w:sz w:val="24"/>
                <w:szCs w:val="24"/>
              </w:rPr>
              <w:t>年主要经济指标</w:t>
            </w:r>
          </w:p>
        </w:tc>
        <w:tc>
          <w:tcPr>
            <w:tcW w:w="2552"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r>
              <w:rPr>
                <w:rFonts w:hint="eastAsia" w:ascii="宋体" w:hAnsi="宋体" w:cs="宋体"/>
                <w:color w:val="auto"/>
                <w:kern w:val="0"/>
                <w:sz w:val="24"/>
                <w:szCs w:val="24"/>
              </w:rPr>
              <w:t>营业收入（万元）</w:t>
            </w:r>
          </w:p>
        </w:tc>
        <w:tc>
          <w:tcPr>
            <w:tcW w:w="240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r>
              <w:rPr>
                <w:rFonts w:hint="eastAsia" w:ascii="宋体" w:hAnsi="宋体" w:cs="宋体"/>
                <w:color w:val="auto"/>
                <w:kern w:val="0"/>
                <w:sz w:val="24"/>
                <w:szCs w:val="24"/>
              </w:rPr>
              <w:t>从业人员（人）</w:t>
            </w:r>
          </w:p>
        </w:tc>
        <w:tc>
          <w:tcPr>
            <w:tcW w:w="243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r>
              <w:rPr>
                <w:rFonts w:hint="eastAsia" w:ascii="宋体" w:hAnsi="宋体" w:cs="宋体"/>
                <w:color w:val="auto"/>
                <w:kern w:val="0"/>
                <w:sz w:val="24"/>
                <w:szCs w:val="24"/>
              </w:rPr>
              <w:t>利润总额（万元）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13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cs="Times New Roman"/>
                <w:color w:val="auto"/>
                <w:kern w:val="0"/>
                <w:sz w:val="24"/>
                <w:szCs w:val="24"/>
              </w:rPr>
            </w:pPr>
          </w:p>
        </w:tc>
        <w:tc>
          <w:tcPr>
            <w:tcW w:w="2552"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c>
          <w:tcPr>
            <w:tcW w:w="240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c>
          <w:tcPr>
            <w:tcW w:w="243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213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宋体"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项目主要内容</w:t>
            </w:r>
          </w:p>
        </w:tc>
        <w:tc>
          <w:tcPr>
            <w:tcW w:w="7382" w:type="dxa"/>
            <w:gridSpan w:val="4"/>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138"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cs="宋体"/>
                <w:color w:val="auto"/>
                <w:kern w:val="0"/>
                <w:sz w:val="24"/>
                <w:szCs w:val="24"/>
              </w:rPr>
            </w:pPr>
            <w:r>
              <w:rPr>
                <w:rFonts w:hint="eastAsia" w:ascii="宋体" w:hAnsi="宋体" w:cs="宋体"/>
                <w:color w:val="auto"/>
                <w:kern w:val="0"/>
                <w:sz w:val="24"/>
                <w:szCs w:val="24"/>
              </w:rPr>
              <w:t>银行开户</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b/>
                <w:bCs/>
                <w:color w:val="auto"/>
                <w:kern w:val="0"/>
                <w:sz w:val="24"/>
                <w:szCs w:val="24"/>
              </w:rPr>
            </w:pPr>
            <w:r>
              <w:rPr>
                <w:rFonts w:hint="eastAsia" w:ascii="宋体" w:hAnsi="宋体" w:cs="宋体"/>
                <w:color w:val="auto"/>
                <w:kern w:val="0"/>
                <w:sz w:val="24"/>
                <w:szCs w:val="24"/>
              </w:rPr>
              <w:t>许可证信息</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r>
              <w:rPr>
                <w:rFonts w:hint="eastAsia" w:ascii="宋体" w:hAnsi="宋体" w:cs="宋体"/>
                <w:color w:val="auto"/>
                <w:kern w:val="0"/>
                <w:sz w:val="24"/>
                <w:szCs w:val="24"/>
                <w:lang w:eastAsia="zh-CN"/>
              </w:rPr>
              <w:t>账</w:t>
            </w:r>
            <w:r>
              <w:rPr>
                <w:rFonts w:hint="eastAsia" w:ascii="宋体" w:hAnsi="宋体" w:cs="宋体"/>
                <w:color w:val="auto"/>
                <w:kern w:val="0"/>
                <w:sz w:val="24"/>
                <w:szCs w:val="24"/>
              </w:rPr>
              <w:t>户名称</w:t>
            </w:r>
          </w:p>
        </w:tc>
        <w:tc>
          <w:tcPr>
            <w:tcW w:w="2401"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r>
              <w:rPr>
                <w:rFonts w:hint="eastAsia" w:ascii="宋体" w:hAnsi="宋体" w:cs="宋体"/>
                <w:color w:val="auto"/>
                <w:kern w:val="0"/>
                <w:sz w:val="24"/>
                <w:szCs w:val="24"/>
              </w:rPr>
              <w:t>开户行</w:t>
            </w:r>
          </w:p>
        </w:tc>
        <w:tc>
          <w:tcPr>
            <w:tcW w:w="243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r>
              <w:rPr>
                <w:rFonts w:hint="eastAsia" w:ascii="宋体" w:hAnsi="宋体" w:cs="宋体"/>
                <w:color w:val="auto"/>
                <w:kern w:val="0"/>
                <w:sz w:val="24"/>
                <w:szCs w:val="24"/>
                <w:lang w:eastAsia="zh-CN"/>
              </w:rPr>
              <w:t>账</w:t>
            </w:r>
            <w:r>
              <w:rPr>
                <w:rFonts w:hint="eastAsia" w:ascii="宋体" w:hAnsi="宋体" w:cs="宋体"/>
                <w:color w:val="auto"/>
                <w:kern w:val="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13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b/>
                <w:bCs/>
                <w:color w:val="auto"/>
                <w:kern w:val="0"/>
                <w:sz w:val="24"/>
                <w:szCs w:val="24"/>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b/>
                <w:bCs/>
                <w:color w:val="auto"/>
                <w:kern w:val="0"/>
                <w:sz w:val="24"/>
                <w:szCs w:val="24"/>
              </w:rPr>
            </w:pPr>
          </w:p>
        </w:tc>
        <w:tc>
          <w:tcPr>
            <w:tcW w:w="2401"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b/>
                <w:bCs/>
                <w:color w:val="auto"/>
                <w:kern w:val="0"/>
                <w:sz w:val="24"/>
                <w:szCs w:val="24"/>
              </w:rPr>
            </w:pPr>
          </w:p>
        </w:tc>
        <w:tc>
          <w:tcPr>
            <w:tcW w:w="243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520"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b/>
                <w:bCs/>
                <w:color w:val="auto"/>
                <w:kern w:val="0"/>
                <w:sz w:val="24"/>
                <w:szCs w:val="24"/>
              </w:rPr>
            </w:pPr>
            <w:r>
              <w:rPr>
                <w:rFonts w:ascii="宋体" w:hAnsi="宋体" w:cs="宋体"/>
                <w:b/>
                <w:bCs/>
                <w:color w:val="auto"/>
                <w:kern w:val="0"/>
                <w:sz w:val="24"/>
                <w:szCs w:val="24"/>
              </w:rPr>
              <w:t>2.</w:t>
            </w:r>
            <w:r>
              <w:rPr>
                <w:rFonts w:hint="eastAsia" w:ascii="宋体" w:hAnsi="宋体" w:cs="宋体"/>
                <w:b/>
                <w:bCs/>
                <w:color w:val="auto"/>
                <w:kern w:val="0"/>
                <w:sz w:val="24"/>
                <w:szCs w:val="24"/>
              </w:rPr>
              <w:t>企业真实性</w:t>
            </w:r>
            <w:r>
              <w:rPr>
                <w:rFonts w:hint="eastAsia" w:ascii="宋体" w:hAnsi="宋体" w:cs="宋体"/>
                <w:b/>
                <w:bCs/>
                <w:color w:val="auto"/>
                <w:kern w:val="0"/>
                <w:sz w:val="24"/>
                <w:szCs w:val="24"/>
                <w:lang w:eastAsia="zh-CN"/>
              </w:rPr>
              <w:t>合规性</w:t>
            </w:r>
            <w:r>
              <w:rPr>
                <w:rFonts w:hint="eastAsia" w:ascii="宋体" w:hAnsi="宋体" w:cs="宋体"/>
                <w:b/>
                <w:bCs/>
                <w:color w:val="auto"/>
                <w:kern w:val="0"/>
                <w:sz w:val="24"/>
                <w:szCs w:val="24"/>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0" w:hRule="atLeast"/>
          <w:jc w:val="center"/>
        </w:trPr>
        <w:tc>
          <w:tcPr>
            <w:tcW w:w="9520" w:type="dxa"/>
            <w:gridSpan w:val="5"/>
            <w:vAlign w:val="top"/>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color w:val="auto"/>
                <w:kern w:val="0"/>
                <w:sz w:val="24"/>
                <w:szCs w:val="24"/>
              </w:rPr>
            </w:pPr>
            <w:r>
              <w:rPr>
                <w:rFonts w:hint="eastAsia" w:ascii="宋体" w:hAnsi="宋体" w:cs="宋体"/>
                <w:color w:val="auto"/>
                <w:kern w:val="0"/>
                <w:sz w:val="24"/>
                <w:szCs w:val="24"/>
              </w:rPr>
              <w:t>本企业承诺：申报资料均真实有效，</w:t>
            </w:r>
            <w:r>
              <w:rPr>
                <w:rFonts w:hint="eastAsia" w:ascii="宋体" w:hAnsi="宋体" w:cs="宋体"/>
                <w:color w:val="auto"/>
                <w:kern w:val="0"/>
                <w:sz w:val="24"/>
                <w:szCs w:val="24"/>
                <w:lang w:eastAsia="zh-CN"/>
              </w:rPr>
              <w:t>该项目未获得区级同类资金支持，未受到财政违法行为处分处罚，没有应退未退财政资金。若本企业违反上述承诺，愿主动退回已拨付的补助资金，并承担因此</w:t>
            </w:r>
            <w:r>
              <w:rPr>
                <w:rFonts w:hint="eastAsia" w:ascii="宋体" w:hAnsi="宋体" w:cs="宋体"/>
                <w:color w:val="auto"/>
                <w:kern w:val="0"/>
                <w:sz w:val="24"/>
                <w:szCs w:val="24"/>
              </w:rPr>
              <w:t>导致的一切后果和法律责任。</w:t>
            </w:r>
          </w:p>
          <w:p>
            <w:pPr>
              <w:keepNext w:val="0"/>
              <w:keepLines w:val="0"/>
              <w:pageBreakBefore w:val="0"/>
              <w:widowControl/>
              <w:kinsoku/>
              <w:wordWrap/>
              <w:overflowPunct/>
              <w:topLinePunct w:val="0"/>
              <w:autoSpaceDE/>
              <w:autoSpaceDN/>
              <w:bidi w:val="0"/>
              <w:adjustRightInd/>
              <w:snapToGrid/>
              <w:spacing w:line="400" w:lineRule="exact"/>
              <w:ind w:right="1460" w:firstLine="0" w:firstLineChars="0"/>
              <w:jc w:val="right"/>
              <w:textAlignment w:val="auto"/>
              <w:outlineLvl w:val="9"/>
              <w:rPr>
                <w:rFonts w:ascii="宋体"/>
                <w:color w:val="auto"/>
                <w:kern w:val="0"/>
                <w:sz w:val="24"/>
                <w:szCs w:val="24"/>
              </w:rPr>
            </w:pPr>
          </w:p>
          <w:p>
            <w:pPr>
              <w:keepNext w:val="0"/>
              <w:keepLines w:val="0"/>
              <w:pageBreakBefore w:val="0"/>
              <w:widowControl/>
              <w:kinsoku/>
              <w:wordWrap/>
              <w:overflowPunct/>
              <w:topLinePunct w:val="0"/>
              <w:autoSpaceDE/>
              <w:autoSpaceDN/>
              <w:bidi w:val="0"/>
              <w:adjustRightInd/>
              <w:snapToGrid/>
              <w:spacing w:line="400" w:lineRule="exact"/>
              <w:ind w:right="1460" w:firstLine="0" w:firstLineChars="0"/>
              <w:jc w:val="right"/>
              <w:textAlignment w:val="auto"/>
              <w:outlineLvl w:val="9"/>
              <w:rPr>
                <w:rFonts w:ascii="宋体"/>
                <w:color w:val="auto"/>
                <w:kern w:val="0"/>
                <w:sz w:val="24"/>
                <w:szCs w:val="24"/>
              </w:rPr>
            </w:pPr>
            <w:r>
              <w:rPr>
                <w:rFonts w:hint="eastAsia" w:ascii="宋体" w:hAnsi="宋体" w:cs="宋体"/>
                <w:color w:val="auto"/>
                <w:kern w:val="0"/>
                <w:sz w:val="24"/>
                <w:szCs w:val="24"/>
                <w:lang w:eastAsia="zh-CN"/>
              </w:rPr>
              <w:t>单位</w:t>
            </w:r>
            <w:r>
              <w:rPr>
                <w:rFonts w:hint="eastAsia" w:ascii="宋体" w:hAnsi="宋体" w:cs="宋体"/>
                <w:color w:val="auto"/>
                <w:kern w:val="0"/>
                <w:sz w:val="24"/>
                <w:szCs w:val="24"/>
              </w:rPr>
              <w:t>负责人（</w:t>
            </w:r>
            <w:r>
              <w:rPr>
                <w:rFonts w:hint="eastAsia" w:ascii="宋体" w:hAnsi="宋体" w:cs="宋体"/>
                <w:color w:val="auto"/>
                <w:kern w:val="0"/>
                <w:sz w:val="24"/>
                <w:szCs w:val="24"/>
                <w:lang w:eastAsia="zh-CN"/>
              </w:rPr>
              <w:t>单位</w:t>
            </w:r>
            <w:r>
              <w:rPr>
                <w:rFonts w:hint="eastAsia" w:ascii="宋体" w:hAnsi="宋体" w:cs="宋体"/>
                <w:color w:val="auto"/>
                <w:kern w:val="0"/>
                <w:sz w:val="24"/>
                <w:szCs w:val="24"/>
              </w:rPr>
              <w:t>盖章）：</w:t>
            </w:r>
          </w:p>
          <w:p>
            <w:pPr>
              <w:keepNext w:val="0"/>
              <w:keepLines w:val="0"/>
              <w:pageBreakBefore w:val="0"/>
              <w:widowControl/>
              <w:kinsoku/>
              <w:wordWrap/>
              <w:overflowPunct/>
              <w:topLinePunct w:val="0"/>
              <w:autoSpaceDE/>
              <w:autoSpaceDN/>
              <w:bidi w:val="0"/>
              <w:adjustRightInd/>
              <w:snapToGrid/>
              <w:spacing w:line="400" w:lineRule="exact"/>
              <w:ind w:right="1460" w:firstLine="0" w:firstLineChars="0"/>
              <w:jc w:val="right"/>
              <w:textAlignment w:val="auto"/>
              <w:outlineLvl w:val="9"/>
              <w:rPr>
                <w:rFonts w:ascii="宋体"/>
                <w:color w:val="auto"/>
                <w:kern w:val="0"/>
                <w:sz w:val="24"/>
                <w:szCs w:val="24"/>
              </w:rPr>
            </w:pPr>
          </w:p>
          <w:p>
            <w:pPr>
              <w:keepNext w:val="0"/>
              <w:keepLines w:val="0"/>
              <w:pageBreakBefore w:val="0"/>
              <w:kinsoku/>
              <w:wordWrap/>
              <w:overflowPunct/>
              <w:topLinePunct w:val="0"/>
              <w:autoSpaceDE/>
              <w:autoSpaceDN/>
              <w:bidi w:val="0"/>
              <w:adjustRightInd/>
              <w:snapToGrid/>
              <w:spacing w:line="400" w:lineRule="exact"/>
              <w:ind w:right="1010" w:firstLine="0" w:firstLineChars="0"/>
              <w:jc w:val="right"/>
              <w:textAlignment w:val="auto"/>
              <w:outlineLvl w:val="9"/>
              <w:rPr>
                <w:rFonts w:ascii="方正仿宋_GBK" w:hAnsi="宋体" w:eastAsia="方正仿宋_GBK"/>
                <w:b/>
                <w:bCs/>
                <w:color w:val="auto"/>
                <w:kern w:val="0"/>
                <w:sz w:val="24"/>
                <w:szCs w:val="24"/>
              </w:rPr>
            </w:pPr>
            <w:r>
              <w:rPr>
                <w:rFonts w:hint="eastAsia" w:ascii="宋体" w:hAnsi="宋体" w:cs="宋体"/>
                <w:color w:val="auto"/>
                <w:kern w:val="0"/>
                <w:sz w:val="24"/>
                <w:szCs w:val="24"/>
              </w:rPr>
              <w:t>年</w:t>
            </w:r>
            <w:r>
              <w:rPr>
                <w:rFonts w:ascii="宋体" w:hAnsi="宋体" w:cs="宋体"/>
                <w:color w:val="auto"/>
                <w:kern w:val="0"/>
                <w:sz w:val="24"/>
                <w:szCs w:val="24"/>
              </w:rPr>
              <w:t xml:space="preserve">    </w:t>
            </w:r>
            <w:r>
              <w:rPr>
                <w:rFonts w:hint="eastAsia" w:ascii="宋体" w:hAnsi="宋体" w:cs="宋体"/>
                <w:color w:val="auto"/>
                <w:kern w:val="0"/>
                <w:sz w:val="24"/>
                <w:szCs w:val="24"/>
              </w:rPr>
              <w:t>月</w:t>
            </w:r>
            <w:r>
              <w:rPr>
                <w:rFonts w:ascii="宋体" w:hAnsi="宋体" w:cs="宋体"/>
                <w:color w:val="auto"/>
                <w:kern w:val="0"/>
                <w:sz w:val="24"/>
                <w:szCs w:val="24"/>
              </w:rPr>
              <w:t xml:space="preserve">    </w:t>
            </w:r>
            <w:r>
              <w:rPr>
                <w:rFonts w:hint="eastAsia" w:ascii="宋体" w:hAnsi="宋体" w:cs="宋体"/>
                <w:color w:val="auto"/>
                <w:kern w:val="0"/>
                <w:sz w:val="24"/>
                <w:szCs w:val="24"/>
              </w:rPr>
              <w:t>日</w:t>
            </w:r>
          </w:p>
        </w:tc>
      </w:tr>
    </w:tbl>
    <w:p>
      <w:pPr>
        <w:bidi w:val="0"/>
        <w:rPr>
          <w:rFonts w:hint="default"/>
          <w:lang w:val="en-US" w:eastAsia="zh-CN"/>
        </w:rPr>
        <w:sectPr>
          <w:pgSz w:w="11906" w:h="16838"/>
          <w:pgMar w:top="2098" w:right="1474" w:bottom="1984" w:left="1587" w:header="850" w:footer="1361" w:gutter="0"/>
          <w:pgBorders>
            <w:top w:val="none" w:sz="0" w:space="0"/>
            <w:left w:val="none" w:sz="0" w:space="0"/>
            <w:bottom w:val="none" w:sz="0" w:space="0"/>
            <w:right w:val="none" w:sz="0" w:space="0"/>
          </w:pgBorders>
          <w:pgNumType w:fmt="numberInDash"/>
          <w:cols w:space="720" w:num="1"/>
          <w:docGrid w:linePitch="312" w:charSpace="0"/>
        </w:sectPr>
      </w:pPr>
    </w:p>
    <w:p>
      <w:pPr>
        <w:pStyle w:val="3"/>
        <w:bidi w:val="0"/>
        <w:rPr>
          <w:rFonts w:hint="eastAsia"/>
          <w:lang w:eastAsia="zh-CN"/>
        </w:rPr>
      </w:pPr>
      <w:r>
        <w:rPr>
          <w:rFonts w:hint="eastAsia"/>
          <w:lang w:eastAsia="zh-CN"/>
        </w:rPr>
        <w:t>三、实施制造业小微企业贴息补助</w:t>
      </w:r>
    </w:p>
    <w:p>
      <w:pPr>
        <w:pStyle w:val="4"/>
        <w:bidi w:val="0"/>
        <w:rPr>
          <w:rFonts w:hint="eastAsia"/>
          <w:lang w:eastAsia="zh-CN"/>
        </w:rPr>
      </w:pPr>
      <w:r>
        <w:rPr>
          <w:rFonts w:hint="eastAsia"/>
          <w:lang w:eastAsia="zh-CN"/>
        </w:rPr>
        <w:t>（一）支持对象</w:t>
      </w:r>
    </w:p>
    <w:p>
      <w:pPr>
        <w:bidi w:val="0"/>
        <w:spacing w:beforeLines="0" w:afterLines="0"/>
        <w:rPr>
          <w:rFonts w:hint="eastAsia"/>
          <w:lang w:eastAsia="zh-CN"/>
        </w:rPr>
      </w:pPr>
      <w:r>
        <w:rPr>
          <w:rFonts w:hint="eastAsia"/>
          <w:lang w:eastAsia="zh-CN"/>
        </w:rPr>
        <w:t>全区制造业小微企业</w:t>
      </w:r>
    </w:p>
    <w:p>
      <w:pPr>
        <w:pStyle w:val="4"/>
        <w:bidi w:val="0"/>
        <w:rPr>
          <w:rFonts w:hint="eastAsia"/>
          <w:lang w:eastAsia="zh-CN"/>
        </w:rPr>
      </w:pPr>
      <w:r>
        <w:rPr>
          <w:rFonts w:hint="eastAsia"/>
          <w:lang w:eastAsia="zh-CN"/>
        </w:rPr>
        <w:t>（二）条件及标准</w:t>
      </w:r>
    </w:p>
    <w:p>
      <w:pPr>
        <w:bidi w:val="0"/>
        <w:spacing w:beforeLines="0" w:afterLines="0"/>
        <w:rPr>
          <w:rFonts w:hint="eastAsia"/>
          <w:lang w:eastAsia="zh-CN"/>
        </w:rPr>
      </w:pPr>
      <w:r>
        <w:rPr>
          <w:rFonts w:hint="eastAsia"/>
          <w:lang w:eastAsia="zh-CN"/>
        </w:rPr>
        <w:t>1.申报条件：在银行机构获得流动资金贷款的“专精特新”、战略性新兴产业、绿色产业等制造业小微企业；</w:t>
      </w:r>
    </w:p>
    <w:p>
      <w:pPr>
        <w:bidi w:val="0"/>
        <w:spacing w:beforeLines="0" w:afterLines="0"/>
        <w:rPr>
          <w:rFonts w:hint="eastAsia"/>
          <w:lang w:eastAsia="zh-CN"/>
        </w:rPr>
      </w:pPr>
      <w:r>
        <w:rPr>
          <w:rFonts w:hint="eastAsia"/>
          <w:lang w:eastAsia="zh-CN"/>
        </w:rPr>
        <w:t>2.贴息时限：2021年1月1日至2021年12月31日；</w:t>
      </w:r>
    </w:p>
    <w:p>
      <w:pPr>
        <w:bidi w:val="0"/>
        <w:spacing w:beforeLines="0" w:afterLines="0"/>
        <w:rPr>
          <w:rFonts w:hint="eastAsia"/>
          <w:lang w:eastAsia="zh-CN"/>
        </w:rPr>
      </w:pPr>
      <w:r>
        <w:rPr>
          <w:rFonts w:hint="eastAsia"/>
          <w:lang w:eastAsia="zh-CN"/>
        </w:rPr>
        <w:t>3.贴息标准：按一年期贷款市场报价利率的50%给予补贴，单笔贷款额度不低于50万元，单个企业补助金额不超过30万元。</w:t>
      </w:r>
    </w:p>
    <w:p>
      <w:pPr>
        <w:pStyle w:val="4"/>
        <w:bidi w:val="0"/>
        <w:rPr>
          <w:rFonts w:hint="eastAsia"/>
          <w:lang w:eastAsia="zh-CN"/>
        </w:rPr>
      </w:pPr>
      <w:r>
        <w:rPr>
          <w:rFonts w:hint="eastAsia"/>
          <w:lang w:eastAsia="zh-CN"/>
        </w:rPr>
        <w:t>（三）申报资料</w:t>
      </w:r>
    </w:p>
    <w:p>
      <w:pPr>
        <w:bidi w:val="0"/>
        <w:spacing w:beforeLines="0" w:afterLines="0"/>
        <w:rPr>
          <w:rFonts w:hint="eastAsia"/>
          <w:lang w:eastAsia="zh-CN"/>
        </w:rPr>
      </w:pPr>
      <w:r>
        <w:rPr>
          <w:rFonts w:hint="eastAsia"/>
          <w:lang w:eastAsia="zh-CN"/>
        </w:rPr>
        <w:t>1.制造业小微企业贴息补助项目申报表；</w:t>
      </w:r>
    </w:p>
    <w:p>
      <w:pPr>
        <w:bidi w:val="0"/>
        <w:spacing w:beforeLines="0" w:afterLines="0"/>
        <w:rPr>
          <w:rFonts w:hint="eastAsia"/>
          <w:lang w:eastAsia="zh-CN"/>
        </w:rPr>
      </w:pPr>
      <w:r>
        <w:rPr>
          <w:rFonts w:hint="eastAsia"/>
          <w:lang w:val="en-US" w:eastAsia="zh-CN"/>
        </w:rPr>
        <w:t>2</w:t>
      </w:r>
      <w:r>
        <w:rPr>
          <w:rFonts w:hint="eastAsia"/>
          <w:lang w:eastAsia="zh-CN"/>
        </w:rPr>
        <w:t>.贷款情况明细表（见附表）、贷款合同、银行贷款到账回单、贷款利息支出凭证等；</w:t>
      </w:r>
    </w:p>
    <w:p>
      <w:pPr>
        <w:bidi w:val="0"/>
        <w:spacing w:beforeLines="0" w:afterLines="0"/>
        <w:rPr>
          <w:rFonts w:hint="eastAsia"/>
          <w:lang w:eastAsia="zh-CN"/>
        </w:rPr>
      </w:pPr>
      <w:r>
        <w:rPr>
          <w:rFonts w:hint="eastAsia"/>
          <w:lang w:val="en-US" w:eastAsia="zh-CN"/>
        </w:rPr>
        <w:t>3</w:t>
      </w:r>
      <w:r>
        <w:rPr>
          <w:rFonts w:hint="eastAsia"/>
          <w:lang w:eastAsia="zh-CN"/>
        </w:rPr>
        <w:t>.其他佐证材料（营业执照、荣誉称号证书或文件等）。</w:t>
      </w:r>
    </w:p>
    <w:p>
      <w:pPr>
        <w:bidi w:val="0"/>
        <w:spacing w:beforeLines="0" w:afterLines="0"/>
        <w:rPr>
          <w:rFonts w:hint="eastAsia" w:eastAsia="方正仿宋_GBK"/>
          <w:lang w:val="en-US" w:eastAsia="zh-CN"/>
        </w:rPr>
      </w:pPr>
      <w:r>
        <w:rPr>
          <w:rFonts w:hint="eastAsia"/>
          <w:lang w:val="en-US" w:eastAsia="zh-CN"/>
        </w:rPr>
        <w:t>4.</w:t>
      </w:r>
      <w:r>
        <w:rPr>
          <w:rFonts w:hint="eastAsia"/>
        </w:rPr>
        <w:t>信用信息报告（在“信用中国”或“企业信用信息公示系统”网站查询下载</w:t>
      </w:r>
      <w:r>
        <w:rPr>
          <w:rFonts w:hint="eastAsia"/>
          <w:lang w:eastAsia="zh-CN"/>
        </w:rPr>
        <w:t>，加盖骑缝章，封面盖公章</w:t>
      </w:r>
      <w:r>
        <w:rPr>
          <w:rFonts w:hint="eastAsia"/>
        </w:rPr>
        <w:t>）</w:t>
      </w:r>
      <w:r>
        <w:rPr>
          <w:rFonts w:hint="eastAsia"/>
          <w:lang w:eastAsia="zh-CN"/>
        </w:rPr>
        <w:t>。</w:t>
      </w:r>
    </w:p>
    <w:p>
      <w:pPr>
        <w:pStyle w:val="4"/>
        <w:bidi w:val="0"/>
        <w:rPr>
          <w:rFonts w:hint="eastAsia"/>
          <w:lang w:eastAsia="zh-CN"/>
        </w:rPr>
      </w:pPr>
      <w:r>
        <w:rPr>
          <w:rFonts w:hint="eastAsia"/>
          <w:lang w:eastAsia="zh-CN"/>
        </w:rPr>
        <w:t>（四）联系人及电话</w:t>
      </w:r>
    </w:p>
    <w:p>
      <w:pPr>
        <w:bidi w:val="0"/>
        <w:spacing w:beforeLines="0" w:afterLines="0"/>
        <w:rPr>
          <w:rFonts w:hint="eastAsia"/>
          <w:lang w:val="en-US" w:eastAsia="zh-CN"/>
        </w:rPr>
      </w:pPr>
      <w:r>
        <w:rPr>
          <w:rFonts w:hint="eastAsia"/>
          <w:lang w:eastAsia="zh-CN"/>
        </w:rPr>
        <w:t>联系人：夏雪瀚（</w:t>
      </w:r>
      <w:r>
        <w:rPr>
          <w:rFonts w:hint="eastAsia"/>
          <w:lang w:val="en-US" w:eastAsia="zh-CN"/>
        </w:rPr>
        <w:t>1404办公室</w:t>
      </w:r>
      <w:r>
        <w:rPr>
          <w:rFonts w:hint="eastAsia"/>
          <w:lang w:eastAsia="zh-CN"/>
        </w:rPr>
        <w:t>）</w:t>
      </w:r>
      <w:r>
        <w:rPr>
          <w:rFonts w:hint="eastAsia"/>
          <w:lang w:val="en-US" w:eastAsia="zh-CN"/>
        </w:rPr>
        <w:t xml:space="preserve"> 023-66239329</w:t>
      </w:r>
    </w:p>
    <w:p>
      <w:pPr>
        <w:bidi w:val="0"/>
        <w:spacing w:beforeLines="0" w:afterLines="0"/>
        <w:rPr>
          <w:rFonts w:hint="default" w:eastAsia="方正仿宋_GBK"/>
          <w:lang w:val="en-US" w:eastAsia="zh-CN"/>
        </w:rPr>
      </w:pPr>
      <w:r>
        <w:rPr>
          <w:rFonts w:hint="eastAsia"/>
          <w:lang w:val="en-US" w:eastAsia="zh-CN"/>
        </w:rPr>
        <w:t xml:space="preserve">        杨晓华（1403办公室） 023-</w:t>
      </w:r>
      <w:bookmarkStart w:id="0" w:name="_GoBack"/>
      <w:bookmarkEnd w:id="0"/>
      <w:r>
        <w:rPr>
          <w:rFonts w:hint="eastAsia"/>
          <w:lang w:val="en-US" w:eastAsia="zh-CN"/>
        </w:rPr>
        <w:t>66225035</w:t>
      </w:r>
    </w:p>
    <w:p>
      <w:pPr>
        <w:bidi w:val="0"/>
        <w:rPr>
          <w:rFonts w:hint="eastAsia"/>
          <w:lang w:eastAsia="zh-CN"/>
        </w:rPr>
        <w:sectPr>
          <w:pgSz w:w="11906" w:h="16838"/>
          <w:pgMar w:top="2098" w:right="1474" w:bottom="1984" w:left="1587" w:header="850" w:footer="1361" w:gutter="0"/>
          <w:pgBorders>
            <w:top w:val="none" w:sz="0" w:space="0"/>
            <w:left w:val="none" w:sz="0" w:space="0"/>
            <w:bottom w:val="none" w:sz="0" w:space="0"/>
            <w:right w:val="none" w:sz="0" w:space="0"/>
          </w:pgBorders>
          <w:pgNumType w:fmt="numberInDash"/>
          <w:cols w:space="720" w:num="1"/>
          <w:docGrid w:linePitch="312" w:charSpace="0"/>
        </w:sectPr>
      </w:pPr>
    </w:p>
    <w:p>
      <w:pPr>
        <w:bidi w:val="0"/>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制造业小微企业贴息补助项目申报表</w:t>
      </w:r>
    </w:p>
    <w:tbl>
      <w:tblPr>
        <w:tblStyle w:val="9"/>
        <w:tblW w:w="9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551"/>
        <w:gridCol w:w="1"/>
        <w:gridCol w:w="240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520"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方正黑体_GBK" w:hAnsi="宋体" w:eastAsia="方正黑体_GBK"/>
                <w:b/>
                <w:bCs/>
                <w:color w:val="auto"/>
                <w:kern w:val="0"/>
                <w:sz w:val="24"/>
                <w:szCs w:val="24"/>
              </w:rPr>
            </w:pPr>
            <w:r>
              <w:rPr>
                <w:rFonts w:ascii="宋体" w:hAnsi="宋体" w:cs="宋体"/>
                <w:b/>
                <w:bCs/>
                <w:color w:val="auto"/>
                <w:kern w:val="0"/>
                <w:sz w:val="24"/>
                <w:szCs w:val="24"/>
              </w:rPr>
              <w:t>1</w:t>
            </w:r>
            <w:r>
              <w:rPr>
                <w:rFonts w:hint="eastAsia" w:ascii="宋体" w:hAnsi="宋体" w:cs="宋体"/>
                <w:b/>
                <w:bCs/>
                <w:color w:val="auto"/>
                <w:kern w:val="0"/>
                <w:sz w:val="24"/>
                <w:szCs w:val="24"/>
              </w:rPr>
              <w:t>、企业基本情况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2138"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r>
              <w:rPr>
                <w:rFonts w:hint="eastAsia" w:ascii="宋体" w:hAnsi="宋体" w:cs="宋体"/>
                <w:color w:val="auto"/>
                <w:kern w:val="0"/>
                <w:sz w:val="24"/>
                <w:szCs w:val="24"/>
                <w:lang w:eastAsia="zh-CN"/>
              </w:rPr>
              <w:t>单位详细</w:t>
            </w:r>
            <w:r>
              <w:rPr>
                <w:rFonts w:hint="eastAsia" w:ascii="宋体" w:hAnsi="宋体" w:cs="宋体"/>
                <w:color w:val="auto"/>
                <w:kern w:val="0"/>
                <w:sz w:val="24"/>
                <w:szCs w:val="24"/>
              </w:rPr>
              <w:t>名称</w:t>
            </w:r>
          </w:p>
        </w:tc>
        <w:tc>
          <w:tcPr>
            <w:tcW w:w="2552" w:type="dxa"/>
            <w:gridSpan w:val="2"/>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c>
          <w:tcPr>
            <w:tcW w:w="240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eastAsia="宋体"/>
                <w:color w:val="auto"/>
                <w:kern w:val="0"/>
                <w:sz w:val="24"/>
                <w:szCs w:val="24"/>
                <w:lang w:eastAsia="zh-CN"/>
              </w:rPr>
            </w:pPr>
            <w:r>
              <w:rPr>
                <w:rFonts w:hint="eastAsia" w:ascii="宋体" w:hAnsi="宋体" w:cs="宋体"/>
                <w:color w:val="auto"/>
                <w:kern w:val="0"/>
                <w:sz w:val="24"/>
                <w:szCs w:val="24"/>
                <w:lang w:eastAsia="zh-CN"/>
              </w:rPr>
              <w:t>统一社会信用代码</w:t>
            </w:r>
          </w:p>
        </w:tc>
        <w:tc>
          <w:tcPr>
            <w:tcW w:w="243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213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cs="宋体"/>
                <w:color w:val="auto"/>
                <w:kern w:val="0"/>
                <w:sz w:val="24"/>
                <w:szCs w:val="24"/>
                <w:lang w:eastAsia="zh-CN"/>
              </w:rPr>
            </w:pPr>
            <w:r>
              <w:rPr>
                <w:rFonts w:hint="eastAsia" w:ascii="宋体" w:hAnsi="宋体" w:cs="宋体"/>
                <w:color w:val="auto"/>
                <w:kern w:val="0"/>
                <w:sz w:val="24"/>
                <w:szCs w:val="24"/>
              </w:rPr>
              <w:t>成立</w:t>
            </w:r>
            <w:r>
              <w:rPr>
                <w:rFonts w:hint="eastAsia" w:ascii="宋体" w:hAnsi="宋体" w:cs="宋体"/>
                <w:color w:val="auto"/>
                <w:kern w:val="0"/>
                <w:sz w:val="24"/>
                <w:szCs w:val="24"/>
                <w:lang w:eastAsia="zh-CN"/>
              </w:rPr>
              <w:t>时间</w:t>
            </w:r>
          </w:p>
        </w:tc>
        <w:tc>
          <w:tcPr>
            <w:tcW w:w="2552"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c>
          <w:tcPr>
            <w:tcW w:w="240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color w:val="auto"/>
                <w:kern w:val="0"/>
                <w:sz w:val="24"/>
                <w:szCs w:val="24"/>
                <w:lang w:eastAsia="zh-CN"/>
              </w:rPr>
            </w:pPr>
            <w:r>
              <w:rPr>
                <w:rFonts w:hint="eastAsia" w:ascii="方正仿宋_GBK" w:hAnsi="方正仿宋_GBK" w:cs="方正仿宋_GBK"/>
                <w:color w:val="auto"/>
                <w:kern w:val="0"/>
                <w:sz w:val="24"/>
                <w:szCs w:val="24"/>
                <w:lang w:val="en-US" w:eastAsia="zh-CN"/>
              </w:rPr>
              <w:t>单位地址</w:t>
            </w:r>
          </w:p>
        </w:tc>
        <w:tc>
          <w:tcPr>
            <w:tcW w:w="243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213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法定</w:t>
            </w:r>
            <w:r>
              <w:rPr>
                <w:rFonts w:hint="eastAsia" w:ascii="宋体" w:hAnsi="宋体" w:cs="宋体"/>
                <w:color w:val="auto"/>
                <w:kern w:val="0"/>
                <w:sz w:val="24"/>
                <w:szCs w:val="24"/>
              </w:rPr>
              <w:t>代表</w:t>
            </w:r>
            <w:r>
              <w:rPr>
                <w:rFonts w:hint="eastAsia" w:ascii="宋体" w:hAnsi="宋体" w:cs="宋体"/>
                <w:color w:val="auto"/>
                <w:kern w:val="0"/>
                <w:sz w:val="24"/>
                <w:szCs w:val="24"/>
                <w:lang w:eastAsia="zh-CN"/>
              </w:rPr>
              <w:t>人</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eastAsia="宋体"/>
                <w:color w:val="auto"/>
                <w:kern w:val="0"/>
                <w:sz w:val="24"/>
                <w:szCs w:val="24"/>
                <w:lang w:eastAsia="zh-CN"/>
              </w:rPr>
            </w:pPr>
            <w:r>
              <w:rPr>
                <w:rFonts w:hint="eastAsia" w:ascii="宋体" w:hAnsi="宋体" w:cs="宋体"/>
                <w:color w:val="auto"/>
                <w:kern w:val="0"/>
                <w:sz w:val="24"/>
                <w:szCs w:val="24"/>
                <w:lang w:eastAsia="zh-CN"/>
              </w:rPr>
              <w:t>（单位负责人）</w:t>
            </w:r>
          </w:p>
        </w:tc>
        <w:tc>
          <w:tcPr>
            <w:tcW w:w="2552"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c>
          <w:tcPr>
            <w:tcW w:w="240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eastAsia="方正仿宋_GBK"/>
                <w:color w:val="auto"/>
                <w:kern w:val="0"/>
                <w:sz w:val="24"/>
                <w:szCs w:val="24"/>
                <w:lang w:eastAsia="zh-CN"/>
              </w:rPr>
            </w:pPr>
            <w:r>
              <w:rPr>
                <w:rFonts w:hint="eastAsia" w:ascii="宋体"/>
                <w:color w:val="auto"/>
                <w:kern w:val="0"/>
                <w:sz w:val="24"/>
                <w:szCs w:val="24"/>
                <w:lang w:eastAsia="zh-CN"/>
              </w:rPr>
              <w:t>手机号码</w:t>
            </w:r>
          </w:p>
        </w:tc>
        <w:tc>
          <w:tcPr>
            <w:tcW w:w="243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213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项目申报联系人</w:t>
            </w:r>
          </w:p>
        </w:tc>
        <w:tc>
          <w:tcPr>
            <w:tcW w:w="2552"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c>
          <w:tcPr>
            <w:tcW w:w="240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方正仿宋_GBK" w:hAnsi="方正仿宋_GBK" w:eastAsia="方正仿宋_GBK" w:cs="方正仿宋_GBK"/>
                <w:color w:val="auto"/>
                <w:kern w:val="0"/>
                <w:sz w:val="24"/>
                <w:szCs w:val="24"/>
                <w:lang w:eastAsia="zh-CN"/>
              </w:rPr>
            </w:pPr>
            <w:r>
              <w:rPr>
                <w:rFonts w:hint="eastAsia" w:ascii="方正仿宋_GBK" w:hAnsi="方正仿宋_GBK" w:cs="方正仿宋_GBK"/>
                <w:color w:val="auto"/>
                <w:kern w:val="0"/>
                <w:sz w:val="24"/>
                <w:szCs w:val="24"/>
                <w:lang w:eastAsia="zh-CN"/>
              </w:rPr>
              <w:t>手机号码</w:t>
            </w:r>
          </w:p>
        </w:tc>
        <w:tc>
          <w:tcPr>
            <w:tcW w:w="243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213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申请财政资金金额</w:t>
            </w:r>
          </w:p>
          <w:p>
            <w:pPr>
              <w:pStyle w:val="2"/>
              <w:keepNext w:val="0"/>
              <w:keepLines w:val="0"/>
              <w:pageBreakBefore w:val="0"/>
              <w:kinsoku/>
              <w:wordWrap/>
              <w:topLinePunct w:val="0"/>
              <w:autoSpaceDE/>
              <w:autoSpaceDN/>
              <w:bidi w:val="0"/>
              <w:adjustRightInd/>
              <w:snapToGrid/>
              <w:spacing w:line="400" w:lineRule="exact"/>
              <w:textAlignment w:val="auto"/>
              <w:rPr>
                <w:rFonts w:hint="eastAsia"/>
                <w:lang w:eastAsia="zh-CN"/>
              </w:rPr>
            </w:pPr>
            <w:r>
              <w:rPr>
                <w:rFonts w:hint="eastAsia" w:ascii="方正仿宋_GBK" w:hAnsi="方正仿宋_GBK" w:eastAsia="方正仿宋_GBK" w:cs="方正仿宋_GBK"/>
                <w:color w:val="auto"/>
                <w:kern w:val="0"/>
                <w:sz w:val="24"/>
                <w:szCs w:val="24"/>
                <w:lang w:eastAsia="zh-CN"/>
              </w:rPr>
              <w:t>（万元）</w:t>
            </w:r>
          </w:p>
        </w:tc>
        <w:tc>
          <w:tcPr>
            <w:tcW w:w="7382" w:type="dxa"/>
            <w:gridSpan w:val="4"/>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138"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20</w:t>
            </w:r>
            <w:r>
              <w:rPr>
                <w:rFonts w:hint="default" w:ascii="Times New Roman" w:hAnsi="Times New Roman" w:cs="Times New Roman"/>
                <w:color w:val="auto"/>
                <w:kern w:val="0"/>
                <w:sz w:val="24"/>
                <w:szCs w:val="24"/>
                <w:lang w:val="en-US" w:eastAsia="zh-CN"/>
              </w:rPr>
              <w:t>21</w:t>
            </w:r>
            <w:r>
              <w:rPr>
                <w:rFonts w:hint="default" w:ascii="Times New Roman" w:hAnsi="Times New Roman" w:cs="Times New Roman"/>
                <w:color w:val="auto"/>
                <w:kern w:val="0"/>
                <w:sz w:val="24"/>
                <w:szCs w:val="24"/>
              </w:rPr>
              <w:t>年主要经济指标</w:t>
            </w:r>
          </w:p>
        </w:tc>
        <w:tc>
          <w:tcPr>
            <w:tcW w:w="2552"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r>
              <w:rPr>
                <w:rFonts w:hint="eastAsia" w:ascii="宋体" w:hAnsi="宋体" w:cs="宋体"/>
                <w:color w:val="auto"/>
                <w:kern w:val="0"/>
                <w:sz w:val="24"/>
                <w:szCs w:val="24"/>
              </w:rPr>
              <w:t>营业收入（万元）</w:t>
            </w:r>
          </w:p>
        </w:tc>
        <w:tc>
          <w:tcPr>
            <w:tcW w:w="240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r>
              <w:rPr>
                <w:rFonts w:hint="eastAsia" w:ascii="宋体" w:hAnsi="宋体" w:cs="宋体"/>
                <w:color w:val="auto"/>
                <w:kern w:val="0"/>
                <w:sz w:val="24"/>
                <w:szCs w:val="24"/>
              </w:rPr>
              <w:t>从业人员（人）</w:t>
            </w:r>
          </w:p>
        </w:tc>
        <w:tc>
          <w:tcPr>
            <w:tcW w:w="243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r>
              <w:rPr>
                <w:rFonts w:hint="eastAsia" w:ascii="宋体" w:hAnsi="宋体" w:cs="宋体"/>
                <w:color w:val="auto"/>
                <w:kern w:val="0"/>
                <w:sz w:val="24"/>
                <w:szCs w:val="24"/>
              </w:rPr>
              <w:t>利润总额（万元）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13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cs="Times New Roman"/>
                <w:color w:val="auto"/>
                <w:kern w:val="0"/>
                <w:sz w:val="24"/>
                <w:szCs w:val="24"/>
              </w:rPr>
            </w:pPr>
          </w:p>
        </w:tc>
        <w:tc>
          <w:tcPr>
            <w:tcW w:w="2552"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c>
          <w:tcPr>
            <w:tcW w:w="240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c>
          <w:tcPr>
            <w:tcW w:w="243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213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宋体" w:cs="Times New Roman"/>
                <w:color w:val="auto"/>
                <w:kern w:val="0"/>
                <w:sz w:val="24"/>
                <w:szCs w:val="24"/>
                <w:lang w:val="en-US" w:eastAsia="zh-CN"/>
              </w:rPr>
            </w:pPr>
            <w:r>
              <w:rPr>
                <w:rFonts w:hint="eastAsia" w:ascii="方正仿宋_GBK" w:hAnsi="方正仿宋_GBK" w:eastAsia="方正仿宋_GBK" w:cs="方正仿宋_GBK"/>
                <w:sz w:val="24"/>
                <w:szCs w:val="24"/>
                <w:lang w:eastAsia="zh-CN"/>
              </w:rPr>
              <w:t>企业主营业务及主导产品情况说明</w:t>
            </w:r>
          </w:p>
        </w:tc>
        <w:tc>
          <w:tcPr>
            <w:tcW w:w="7382" w:type="dxa"/>
            <w:gridSpan w:val="4"/>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r>
              <w:rPr>
                <w:rFonts w:hint="eastAsia"/>
                <w:sz w:val="22"/>
                <w:szCs w:val="22"/>
                <w:lang w:eastAsia="zh-CN"/>
              </w:rPr>
              <w:t>需写明所属行业、具体细分领域、主导产品类别等，绿色产业应当符合《绿色产业指导目录（2019年版）》（可另附页）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138"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cs="宋体"/>
                <w:color w:val="auto"/>
                <w:kern w:val="0"/>
                <w:sz w:val="24"/>
                <w:szCs w:val="24"/>
              </w:rPr>
            </w:pPr>
            <w:r>
              <w:rPr>
                <w:rFonts w:hint="eastAsia" w:ascii="宋体" w:hAnsi="宋体" w:cs="宋体"/>
                <w:color w:val="auto"/>
                <w:kern w:val="0"/>
                <w:sz w:val="24"/>
                <w:szCs w:val="24"/>
              </w:rPr>
              <w:t>银行开户</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b/>
                <w:bCs/>
                <w:color w:val="auto"/>
                <w:kern w:val="0"/>
                <w:sz w:val="24"/>
                <w:szCs w:val="24"/>
              </w:rPr>
            </w:pPr>
            <w:r>
              <w:rPr>
                <w:rFonts w:hint="eastAsia" w:ascii="宋体" w:hAnsi="宋体" w:cs="宋体"/>
                <w:color w:val="auto"/>
                <w:kern w:val="0"/>
                <w:sz w:val="24"/>
                <w:szCs w:val="24"/>
              </w:rPr>
              <w:t>许可证信息</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r>
              <w:rPr>
                <w:rFonts w:hint="eastAsia" w:ascii="宋体" w:hAnsi="宋体" w:cs="宋体"/>
                <w:color w:val="auto"/>
                <w:kern w:val="0"/>
                <w:sz w:val="24"/>
                <w:szCs w:val="24"/>
                <w:lang w:eastAsia="zh-CN"/>
              </w:rPr>
              <w:t>账</w:t>
            </w:r>
            <w:r>
              <w:rPr>
                <w:rFonts w:hint="eastAsia" w:ascii="宋体" w:hAnsi="宋体" w:cs="宋体"/>
                <w:color w:val="auto"/>
                <w:kern w:val="0"/>
                <w:sz w:val="24"/>
                <w:szCs w:val="24"/>
              </w:rPr>
              <w:t>户名称</w:t>
            </w:r>
          </w:p>
        </w:tc>
        <w:tc>
          <w:tcPr>
            <w:tcW w:w="2401"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r>
              <w:rPr>
                <w:rFonts w:hint="eastAsia" w:ascii="宋体" w:hAnsi="宋体" w:cs="宋体"/>
                <w:color w:val="auto"/>
                <w:kern w:val="0"/>
                <w:sz w:val="24"/>
                <w:szCs w:val="24"/>
              </w:rPr>
              <w:t>开户行</w:t>
            </w:r>
          </w:p>
        </w:tc>
        <w:tc>
          <w:tcPr>
            <w:tcW w:w="243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color w:val="auto"/>
                <w:kern w:val="0"/>
                <w:sz w:val="24"/>
                <w:szCs w:val="24"/>
              </w:rPr>
            </w:pPr>
            <w:r>
              <w:rPr>
                <w:rFonts w:hint="eastAsia" w:ascii="宋体" w:hAnsi="宋体" w:cs="宋体"/>
                <w:color w:val="auto"/>
                <w:kern w:val="0"/>
                <w:sz w:val="24"/>
                <w:szCs w:val="24"/>
                <w:lang w:eastAsia="zh-CN"/>
              </w:rPr>
              <w:t>账</w:t>
            </w:r>
            <w:r>
              <w:rPr>
                <w:rFonts w:hint="eastAsia" w:ascii="宋体" w:hAnsi="宋体" w:cs="宋体"/>
                <w:color w:val="auto"/>
                <w:kern w:val="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13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b/>
                <w:bCs/>
                <w:color w:val="auto"/>
                <w:kern w:val="0"/>
                <w:sz w:val="24"/>
                <w:szCs w:val="24"/>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b/>
                <w:bCs/>
                <w:color w:val="auto"/>
                <w:kern w:val="0"/>
                <w:sz w:val="24"/>
                <w:szCs w:val="24"/>
              </w:rPr>
            </w:pPr>
          </w:p>
        </w:tc>
        <w:tc>
          <w:tcPr>
            <w:tcW w:w="2401"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b/>
                <w:bCs/>
                <w:color w:val="auto"/>
                <w:kern w:val="0"/>
                <w:sz w:val="24"/>
                <w:szCs w:val="24"/>
              </w:rPr>
            </w:pPr>
          </w:p>
        </w:tc>
        <w:tc>
          <w:tcPr>
            <w:tcW w:w="243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520"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b/>
                <w:bCs/>
                <w:color w:val="auto"/>
                <w:kern w:val="0"/>
                <w:sz w:val="24"/>
                <w:szCs w:val="24"/>
              </w:rPr>
            </w:pPr>
            <w:r>
              <w:rPr>
                <w:rFonts w:ascii="宋体" w:hAnsi="宋体" w:cs="宋体"/>
                <w:b/>
                <w:bCs/>
                <w:color w:val="auto"/>
                <w:kern w:val="0"/>
                <w:sz w:val="24"/>
                <w:szCs w:val="24"/>
              </w:rPr>
              <w:t>2.</w:t>
            </w:r>
            <w:r>
              <w:rPr>
                <w:rFonts w:hint="eastAsia" w:ascii="宋体" w:hAnsi="宋体" w:cs="宋体"/>
                <w:b/>
                <w:bCs/>
                <w:color w:val="auto"/>
                <w:kern w:val="0"/>
                <w:sz w:val="24"/>
                <w:szCs w:val="24"/>
              </w:rPr>
              <w:t>企业真实性</w:t>
            </w:r>
            <w:r>
              <w:rPr>
                <w:rFonts w:hint="eastAsia" w:ascii="宋体" w:hAnsi="宋体" w:cs="宋体"/>
                <w:b/>
                <w:bCs/>
                <w:color w:val="auto"/>
                <w:kern w:val="0"/>
                <w:sz w:val="24"/>
                <w:szCs w:val="24"/>
                <w:lang w:eastAsia="zh-CN"/>
              </w:rPr>
              <w:t>合规性</w:t>
            </w:r>
            <w:r>
              <w:rPr>
                <w:rFonts w:hint="eastAsia" w:ascii="宋体" w:hAnsi="宋体" w:cs="宋体"/>
                <w:b/>
                <w:bCs/>
                <w:color w:val="auto"/>
                <w:kern w:val="0"/>
                <w:sz w:val="24"/>
                <w:szCs w:val="24"/>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0" w:hRule="atLeast"/>
          <w:jc w:val="center"/>
        </w:trPr>
        <w:tc>
          <w:tcPr>
            <w:tcW w:w="9520" w:type="dxa"/>
            <w:gridSpan w:val="5"/>
            <w:vAlign w:val="top"/>
          </w:tcPr>
          <w:p>
            <w:pPr>
              <w:keepNext w:val="0"/>
              <w:keepLines w:val="0"/>
              <w:pageBreakBefore w:val="0"/>
              <w:widowControl/>
              <w:kinsoku/>
              <w:wordWrap/>
              <w:overflowPunct/>
              <w:topLinePunct w:val="0"/>
              <w:autoSpaceDE/>
              <w:autoSpaceDN/>
              <w:bidi w:val="0"/>
              <w:adjustRightInd/>
              <w:snapToGrid/>
              <w:spacing w:line="400" w:lineRule="exact"/>
              <w:ind w:right="24" w:rightChars="0"/>
              <w:jc w:val="left"/>
              <w:textAlignment w:val="auto"/>
              <w:outlineLvl w:val="9"/>
              <w:rPr>
                <w:rFonts w:ascii="宋体"/>
                <w:color w:val="auto"/>
                <w:kern w:val="0"/>
                <w:sz w:val="24"/>
                <w:szCs w:val="24"/>
              </w:rPr>
            </w:pPr>
            <w:r>
              <w:rPr>
                <w:rFonts w:hint="eastAsia" w:ascii="宋体" w:hAnsi="宋体" w:cs="宋体"/>
                <w:color w:val="auto"/>
                <w:kern w:val="0"/>
                <w:sz w:val="24"/>
                <w:szCs w:val="24"/>
              </w:rPr>
              <w:t>本企业承诺：申报资料均真实有效，</w:t>
            </w:r>
            <w:r>
              <w:rPr>
                <w:rFonts w:hint="eastAsia" w:ascii="宋体" w:hAnsi="宋体" w:cs="宋体"/>
                <w:color w:val="auto"/>
                <w:kern w:val="0"/>
                <w:sz w:val="24"/>
                <w:szCs w:val="24"/>
                <w:lang w:eastAsia="zh-CN"/>
              </w:rPr>
              <w:t>该项目未获得区级同类资金支持，未受到财政违法行为处分处罚，没有应退未退财政资金。若本企业违反上述承诺，愿主动退回已拨付的补助资金，并承担因此</w:t>
            </w:r>
            <w:r>
              <w:rPr>
                <w:rFonts w:hint="eastAsia" w:ascii="宋体" w:hAnsi="宋体" w:cs="宋体"/>
                <w:color w:val="auto"/>
                <w:kern w:val="0"/>
                <w:sz w:val="24"/>
                <w:szCs w:val="24"/>
              </w:rPr>
              <w:t>导致的一切后果和法律责任。</w:t>
            </w:r>
          </w:p>
          <w:p>
            <w:pPr>
              <w:keepNext w:val="0"/>
              <w:keepLines w:val="0"/>
              <w:pageBreakBefore w:val="0"/>
              <w:widowControl/>
              <w:kinsoku/>
              <w:wordWrap/>
              <w:overflowPunct/>
              <w:topLinePunct w:val="0"/>
              <w:autoSpaceDE/>
              <w:autoSpaceDN/>
              <w:bidi w:val="0"/>
              <w:adjustRightInd/>
              <w:snapToGrid/>
              <w:spacing w:line="400" w:lineRule="exact"/>
              <w:ind w:right="1460" w:firstLine="0" w:firstLineChars="0"/>
              <w:jc w:val="right"/>
              <w:textAlignment w:val="auto"/>
              <w:outlineLvl w:val="9"/>
              <w:rPr>
                <w:rFonts w:hint="eastAsia" w:ascii="宋体" w:hAnsi="宋体" w:cs="宋体"/>
                <w:color w:val="auto"/>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400" w:lineRule="exact"/>
              <w:ind w:right="1460" w:firstLine="0" w:firstLineChars="0"/>
              <w:jc w:val="right"/>
              <w:textAlignment w:val="auto"/>
              <w:outlineLvl w:val="9"/>
              <w:rPr>
                <w:rFonts w:ascii="宋体"/>
                <w:color w:val="auto"/>
                <w:kern w:val="0"/>
                <w:sz w:val="24"/>
                <w:szCs w:val="24"/>
              </w:rPr>
            </w:pPr>
            <w:r>
              <w:rPr>
                <w:rFonts w:hint="eastAsia" w:ascii="宋体" w:hAnsi="宋体" w:cs="宋体"/>
                <w:color w:val="auto"/>
                <w:kern w:val="0"/>
                <w:sz w:val="24"/>
                <w:szCs w:val="24"/>
                <w:lang w:eastAsia="zh-CN"/>
              </w:rPr>
              <w:t>单位</w:t>
            </w:r>
            <w:r>
              <w:rPr>
                <w:rFonts w:hint="eastAsia" w:ascii="宋体" w:hAnsi="宋体" w:cs="宋体"/>
                <w:color w:val="auto"/>
                <w:kern w:val="0"/>
                <w:sz w:val="24"/>
                <w:szCs w:val="24"/>
              </w:rPr>
              <w:t>负责人（</w:t>
            </w:r>
            <w:r>
              <w:rPr>
                <w:rFonts w:hint="eastAsia" w:ascii="宋体" w:hAnsi="宋体" w:cs="宋体"/>
                <w:color w:val="auto"/>
                <w:kern w:val="0"/>
                <w:sz w:val="24"/>
                <w:szCs w:val="24"/>
                <w:lang w:eastAsia="zh-CN"/>
              </w:rPr>
              <w:t>单位</w:t>
            </w:r>
            <w:r>
              <w:rPr>
                <w:rFonts w:hint="eastAsia" w:ascii="宋体" w:hAnsi="宋体" w:cs="宋体"/>
                <w:color w:val="auto"/>
                <w:kern w:val="0"/>
                <w:sz w:val="24"/>
                <w:szCs w:val="24"/>
              </w:rPr>
              <w:t>盖章）：</w:t>
            </w:r>
          </w:p>
          <w:p>
            <w:pPr>
              <w:keepNext w:val="0"/>
              <w:keepLines w:val="0"/>
              <w:pageBreakBefore w:val="0"/>
              <w:kinsoku/>
              <w:wordWrap/>
              <w:overflowPunct/>
              <w:topLinePunct w:val="0"/>
              <w:autoSpaceDE/>
              <w:autoSpaceDN/>
              <w:bidi w:val="0"/>
              <w:adjustRightInd/>
              <w:snapToGrid/>
              <w:spacing w:line="400" w:lineRule="exact"/>
              <w:ind w:right="1010" w:firstLine="0" w:firstLineChars="0"/>
              <w:jc w:val="right"/>
              <w:textAlignment w:val="auto"/>
              <w:outlineLvl w:val="9"/>
              <w:rPr>
                <w:rFonts w:ascii="方正仿宋_GBK" w:hAnsi="宋体" w:eastAsia="方正仿宋_GBK"/>
                <w:b/>
                <w:bCs/>
                <w:color w:val="auto"/>
                <w:kern w:val="0"/>
                <w:sz w:val="24"/>
                <w:szCs w:val="24"/>
              </w:rPr>
            </w:pPr>
            <w:r>
              <w:rPr>
                <w:rFonts w:hint="eastAsia" w:ascii="宋体" w:hAnsi="宋体" w:cs="宋体"/>
                <w:color w:val="auto"/>
                <w:kern w:val="0"/>
                <w:sz w:val="24"/>
                <w:szCs w:val="24"/>
              </w:rPr>
              <w:t>年</w:t>
            </w:r>
            <w:r>
              <w:rPr>
                <w:rFonts w:ascii="宋体" w:hAnsi="宋体" w:cs="宋体"/>
                <w:color w:val="auto"/>
                <w:kern w:val="0"/>
                <w:sz w:val="24"/>
                <w:szCs w:val="24"/>
              </w:rPr>
              <w:t xml:space="preserve">    </w:t>
            </w:r>
            <w:r>
              <w:rPr>
                <w:rFonts w:hint="eastAsia" w:ascii="宋体" w:hAnsi="宋体" w:cs="宋体"/>
                <w:color w:val="auto"/>
                <w:kern w:val="0"/>
                <w:sz w:val="24"/>
                <w:szCs w:val="24"/>
              </w:rPr>
              <w:t>月</w:t>
            </w:r>
            <w:r>
              <w:rPr>
                <w:rFonts w:ascii="宋体" w:hAnsi="宋体" w:cs="宋体"/>
                <w:color w:val="auto"/>
                <w:kern w:val="0"/>
                <w:sz w:val="24"/>
                <w:szCs w:val="24"/>
              </w:rPr>
              <w:t xml:space="preserve">    </w:t>
            </w:r>
            <w:r>
              <w:rPr>
                <w:rFonts w:hint="eastAsia" w:ascii="宋体" w:hAnsi="宋体" w:cs="宋体"/>
                <w:color w:val="auto"/>
                <w:kern w:val="0"/>
                <w:sz w:val="24"/>
                <w:szCs w:val="24"/>
              </w:rPr>
              <w:t>日</w:t>
            </w:r>
          </w:p>
        </w:tc>
      </w:tr>
    </w:tbl>
    <w:p>
      <w:pPr>
        <w:bidi w:val="0"/>
        <w:rPr>
          <w:rFonts w:hint="default"/>
          <w:lang w:val="en-US" w:eastAsia="zh-CN"/>
        </w:rPr>
        <w:sectPr>
          <w:pgSz w:w="11906" w:h="16838"/>
          <w:pgMar w:top="2098" w:right="1474" w:bottom="1984" w:left="1587" w:header="850" w:footer="1361" w:gutter="0"/>
          <w:pgBorders>
            <w:top w:val="none" w:sz="0" w:space="0"/>
            <w:left w:val="none" w:sz="0" w:space="0"/>
            <w:bottom w:val="none" w:sz="0" w:space="0"/>
            <w:right w:val="none" w:sz="0" w:space="0"/>
          </w:pgBorders>
          <w:pgNumType w:fmt="numberInDash"/>
          <w:cols w:space="720" w:num="1"/>
          <w:docGrid w:linePitch="312" w:charSpace="0"/>
        </w:sectPr>
      </w:pPr>
    </w:p>
    <w:p>
      <w:pPr>
        <w:pageBreakBefore w:val="0"/>
        <w:widowControl w:val="0"/>
        <w:kinsoku/>
        <w:wordWrap/>
        <w:overflowPunct/>
        <w:topLinePunct w:val="0"/>
        <w:bidi w:val="0"/>
        <w:adjustRightInd w:val="0"/>
        <w:snapToGrid w:val="0"/>
        <w:spacing w:line="600" w:lineRule="atLeast"/>
        <w:ind w:left="0" w:leftChars="0" w:right="0" w:rightChars="0" w:firstLine="0" w:firstLineChars="0"/>
        <w:jc w:val="center"/>
        <w:textAlignment w:val="baseline"/>
        <w:rPr>
          <w:rFonts w:hint="default" w:ascii="Times New Roman" w:hAnsi="Times New Roman" w:eastAsia="方正小标宋_GBK" w:cs="Times New Roman"/>
          <w:b w:val="0"/>
          <w:bCs w:val="0"/>
          <w:color w:val="auto"/>
          <w:sz w:val="44"/>
          <w:szCs w:val="44"/>
          <w:highlight w:val="none"/>
        </w:rPr>
      </w:pPr>
      <w:r>
        <w:rPr>
          <w:rFonts w:hint="default" w:ascii="Times New Roman" w:hAnsi="Times New Roman" w:eastAsia="方正小标宋_GBK" w:cs="Times New Roman"/>
          <w:b w:val="0"/>
          <w:bCs w:val="0"/>
          <w:color w:val="auto"/>
          <w:sz w:val="44"/>
          <w:szCs w:val="44"/>
          <w:highlight w:val="none"/>
        </w:rPr>
        <w:t>制造业小微企业贷款情况</w:t>
      </w:r>
      <w:r>
        <w:rPr>
          <w:rFonts w:hint="default" w:ascii="Times New Roman" w:hAnsi="Times New Roman" w:eastAsia="方正小标宋_GBK" w:cs="Times New Roman"/>
          <w:b w:val="0"/>
          <w:bCs w:val="0"/>
          <w:color w:val="auto"/>
          <w:sz w:val="44"/>
          <w:szCs w:val="44"/>
          <w:highlight w:val="none"/>
          <w:lang w:eastAsia="zh-CN"/>
        </w:rPr>
        <w:t>明细</w:t>
      </w:r>
      <w:r>
        <w:rPr>
          <w:rFonts w:hint="default" w:ascii="Times New Roman" w:hAnsi="Times New Roman" w:eastAsia="方正小标宋_GBK" w:cs="Times New Roman"/>
          <w:b w:val="0"/>
          <w:bCs w:val="0"/>
          <w:color w:val="auto"/>
          <w:sz w:val="44"/>
          <w:szCs w:val="44"/>
          <w:highlight w:val="none"/>
        </w:rPr>
        <w:t>表</w:t>
      </w:r>
    </w:p>
    <w:p>
      <w:pPr>
        <w:pageBreakBefore w:val="0"/>
        <w:widowControl w:val="0"/>
        <w:tabs>
          <w:tab w:val="left" w:pos="1548"/>
        </w:tabs>
        <w:kinsoku/>
        <w:wordWrap/>
        <w:overflowPunct/>
        <w:topLinePunct w:val="0"/>
        <w:bidi w:val="0"/>
        <w:adjustRightInd w:val="0"/>
        <w:snapToGrid w:val="0"/>
        <w:spacing w:line="600" w:lineRule="atLeast"/>
        <w:ind w:left="0" w:leftChars="0" w:right="0" w:rightChars="0" w:firstLine="0" w:firstLineChars="0"/>
        <w:rPr>
          <w:rFonts w:hint="default" w:ascii="Times New Roman" w:hAnsi="Times New Roman" w:eastAsia="仿宋" w:cs="Times New Roman"/>
          <w:b w:val="0"/>
          <w:bCs w:val="0"/>
          <w:color w:val="auto"/>
          <w:kern w:val="0"/>
          <w:sz w:val="24"/>
          <w:highlight w:val="none"/>
        </w:rPr>
      </w:pPr>
      <w:r>
        <w:rPr>
          <w:rFonts w:hint="default" w:ascii="Times New Roman" w:hAnsi="Times New Roman" w:eastAsia="方正仿宋_GBK"/>
          <w:color w:val="000000"/>
          <w:kern w:val="0"/>
          <w:sz w:val="28"/>
          <w:szCs w:val="28"/>
        </w:rPr>
        <w:t>填报单位：（盖章）</w:t>
      </w:r>
      <w:r>
        <w:rPr>
          <w:rFonts w:hint="default" w:ascii="Times New Roman" w:hAnsi="Times New Roman" w:cs="Times New Roman"/>
          <w:b w:val="0"/>
          <w:bCs w:val="0"/>
          <w:color w:val="auto"/>
          <w:kern w:val="0"/>
          <w:szCs w:val="21"/>
          <w:highlight w:val="none"/>
        </w:rPr>
        <w:t xml:space="preserve">                                      </w:t>
      </w:r>
      <w:r>
        <w:rPr>
          <w:rFonts w:hint="eastAsia" w:ascii="Times New Roman" w:hAnsi="Times New Roman" w:cs="Times New Roman"/>
          <w:b w:val="0"/>
          <w:bCs w:val="0"/>
          <w:color w:val="auto"/>
          <w:kern w:val="0"/>
          <w:szCs w:val="21"/>
          <w:highlight w:val="none"/>
          <w:lang w:val="en-US" w:eastAsia="zh-CN"/>
        </w:rPr>
        <w:t xml:space="preserve">    </w:t>
      </w:r>
      <w:r>
        <w:rPr>
          <w:rFonts w:hint="default" w:ascii="Times New Roman" w:hAnsi="Times New Roman" w:cs="Times New Roman"/>
          <w:b w:val="0"/>
          <w:bCs w:val="0"/>
          <w:color w:val="auto"/>
          <w:kern w:val="0"/>
          <w:szCs w:val="21"/>
          <w:highlight w:val="none"/>
        </w:rPr>
        <w:t xml:space="preserve">  </w:t>
      </w:r>
      <w:r>
        <w:rPr>
          <w:rFonts w:hint="default" w:ascii="Times New Roman" w:hAnsi="Times New Roman" w:eastAsia="方正仿宋_GBK"/>
          <w:color w:val="000000"/>
          <w:kern w:val="0"/>
          <w:sz w:val="28"/>
          <w:szCs w:val="28"/>
        </w:rPr>
        <w:t xml:space="preserve"> 填报时间：  </w:t>
      </w:r>
      <w:r>
        <w:rPr>
          <w:rFonts w:hint="eastAsia" w:ascii="Times New Roman" w:hAnsi="Times New Roman" w:eastAsia="方正仿宋_GBK"/>
          <w:color w:val="000000"/>
          <w:kern w:val="0"/>
          <w:sz w:val="28"/>
          <w:szCs w:val="28"/>
          <w:lang w:val="en-US" w:eastAsia="zh-CN"/>
        </w:rPr>
        <w:t xml:space="preserve">   </w:t>
      </w:r>
      <w:r>
        <w:rPr>
          <w:rFonts w:hint="default" w:ascii="Times New Roman" w:hAnsi="Times New Roman" w:eastAsia="方正仿宋_GBK"/>
          <w:color w:val="000000"/>
          <w:kern w:val="0"/>
          <w:sz w:val="28"/>
          <w:szCs w:val="28"/>
        </w:rPr>
        <w:t xml:space="preserve"> 年   月   日</w:t>
      </w:r>
    </w:p>
    <w:tbl>
      <w:tblPr>
        <w:tblStyle w:val="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143"/>
        <w:gridCol w:w="1378"/>
        <w:gridCol w:w="1844"/>
        <w:gridCol w:w="1844"/>
        <w:gridCol w:w="1962"/>
        <w:gridCol w:w="1697"/>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90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 w:val="24"/>
                <w:szCs w:val="18"/>
                <w:highlight w:val="none"/>
              </w:rPr>
            </w:pPr>
            <w:r>
              <w:rPr>
                <w:rFonts w:hint="eastAsia" w:ascii="方正黑体_GBK" w:hAnsi="方正黑体_GBK" w:eastAsia="方正黑体_GBK" w:cs="方正黑体_GBK"/>
                <w:b w:val="0"/>
                <w:bCs w:val="0"/>
                <w:color w:val="auto"/>
                <w:kern w:val="0"/>
                <w:sz w:val="24"/>
                <w:szCs w:val="18"/>
                <w:highlight w:val="none"/>
              </w:rPr>
              <w:t>项目</w:t>
            </w:r>
          </w:p>
        </w:tc>
        <w:tc>
          <w:tcPr>
            <w:tcW w:w="114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 w:val="24"/>
                <w:szCs w:val="18"/>
                <w:highlight w:val="none"/>
              </w:rPr>
            </w:pPr>
            <w:r>
              <w:rPr>
                <w:rFonts w:hint="eastAsia" w:ascii="方正黑体_GBK" w:hAnsi="方正黑体_GBK" w:eastAsia="方正黑体_GBK" w:cs="方正黑体_GBK"/>
                <w:b w:val="0"/>
                <w:bCs w:val="0"/>
                <w:color w:val="auto"/>
                <w:kern w:val="0"/>
                <w:sz w:val="24"/>
                <w:szCs w:val="18"/>
                <w:highlight w:val="none"/>
              </w:rPr>
              <w:t>承贷行</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 w:val="24"/>
                <w:szCs w:val="18"/>
                <w:highlight w:val="none"/>
              </w:rPr>
            </w:pPr>
            <w:r>
              <w:rPr>
                <w:rFonts w:hint="eastAsia" w:ascii="方正黑体_GBK" w:hAnsi="方正黑体_GBK" w:eastAsia="方正黑体_GBK" w:cs="方正黑体_GBK"/>
                <w:b w:val="0"/>
                <w:bCs w:val="0"/>
                <w:color w:val="auto"/>
                <w:kern w:val="0"/>
                <w:sz w:val="24"/>
                <w:szCs w:val="18"/>
                <w:highlight w:val="none"/>
              </w:rPr>
              <w:t>贷款额度</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 w:val="24"/>
                <w:szCs w:val="18"/>
                <w:highlight w:val="none"/>
              </w:rPr>
            </w:pPr>
            <w:r>
              <w:rPr>
                <w:rFonts w:hint="eastAsia" w:ascii="方正黑体_GBK" w:hAnsi="方正黑体_GBK" w:eastAsia="方正黑体_GBK" w:cs="方正黑体_GBK"/>
                <w:b w:val="0"/>
                <w:bCs w:val="0"/>
                <w:color w:val="auto"/>
                <w:kern w:val="0"/>
                <w:sz w:val="24"/>
                <w:szCs w:val="18"/>
                <w:highlight w:val="none"/>
              </w:rPr>
              <w:t>（万元）</w:t>
            </w:r>
          </w:p>
        </w:tc>
        <w:tc>
          <w:tcPr>
            <w:tcW w:w="18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 w:val="24"/>
                <w:szCs w:val="18"/>
                <w:highlight w:val="none"/>
              </w:rPr>
            </w:pPr>
            <w:r>
              <w:rPr>
                <w:rFonts w:hint="eastAsia" w:ascii="方正黑体_GBK" w:hAnsi="方正黑体_GBK" w:eastAsia="方正黑体_GBK" w:cs="方正黑体_GBK"/>
                <w:b w:val="0"/>
                <w:bCs w:val="0"/>
                <w:color w:val="auto"/>
                <w:kern w:val="0"/>
                <w:sz w:val="24"/>
                <w:szCs w:val="18"/>
                <w:highlight w:val="none"/>
              </w:rPr>
              <w:t>贷款起止时间</w:t>
            </w:r>
          </w:p>
        </w:tc>
        <w:tc>
          <w:tcPr>
            <w:tcW w:w="18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 w:val="24"/>
                <w:szCs w:val="18"/>
                <w:highlight w:val="none"/>
              </w:rPr>
            </w:pPr>
            <w:r>
              <w:rPr>
                <w:rFonts w:hint="eastAsia" w:ascii="方正黑体_GBK" w:hAnsi="方正黑体_GBK" w:eastAsia="方正黑体_GBK" w:cs="方正黑体_GBK"/>
                <w:b w:val="0"/>
                <w:bCs w:val="0"/>
                <w:color w:val="auto"/>
                <w:kern w:val="0"/>
                <w:sz w:val="24"/>
                <w:szCs w:val="18"/>
                <w:highlight w:val="none"/>
              </w:rPr>
              <w:t>实际放款时间</w:t>
            </w:r>
          </w:p>
        </w:tc>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 w:val="24"/>
                <w:szCs w:val="18"/>
                <w:highlight w:val="none"/>
              </w:rPr>
            </w:pPr>
            <w:r>
              <w:rPr>
                <w:rFonts w:hint="eastAsia" w:ascii="方正黑体_GBK" w:hAnsi="方正黑体_GBK" w:eastAsia="方正黑体_GBK" w:cs="方正黑体_GBK"/>
                <w:b w:val="0"/>
                <w:bCs w:val="0"/>
                <w:color w:val="auto"/>
                <w:kern w:val="0"/>
                <w:sz w:val="24"/>
                <w:szCs w:val="18"/>
                <w:highlight w:val="none"/>
              </w:rPr>
              <w:t>执行利率（%）</w:t>
            </w:r>
          </w:p>
        </w:tc>
        <w:tc>
          <w:tcPr>
            <w:tcW w:w="169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 w:val="24"/>
                <w:szCs w:val="18"/>
                <w:highlight w:val="none"/>
              </w:rPr>
            </w:pPr>
            <w:r>
              <w:rPr>
                <w:rFonts w:hint="eastAsia" w:ascii="方正黑体_GBK" w:hAnsi="方正黑体_GBK" w:eastAsia="方正黑体_GBK" w:cs="方正黑体_GBK"/>
                <w:b w:val="0"/>
                <w:bCs w:val="0"/>
                <w:color w:val="auto"/>
                <w:kern w:val="0"/>
                <w:sz w:val="24"/>
                <w:szCs w:val="18"/>
                <w:highlight w:val="none"/>
                <w:lang w:val="en-US" w:eastAsia="zh-CN"/>
              </w:rPr>
              <w:t>2021年贷款期间</w:t>
            </w:r>
            <w:r>
              <w:rPr>
                <w:rFonts w:hint="default" w:ascii="方正黑体_GBK" w:hAnsi="方正黑体_GBK" w:eastAsia="方正黑体_GBK" w:cs="方正黑体_GBK"/>
                <w:b w:val="0"/>
                <w:bCs w:val="0"/>
                <w:color w:val="auto"/>
                <w:kern w:val="0"/>
                <w:sz w:val="24"/>
                <w:szCs w:val="18"/>
                <w:highlight w:val="none"/>
                <w:lang w:val="en-US" w:eastAsia="zh-CN"/>
              </w:rPr>
              <w:t>支付利息（万元）</w:t>
            </w:r>
          </w:p>
        </w:tc>
        <w:tc>
          <w:tcPr>
            <w:tcW w:w="339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 w:val="24"/>
                <w:szCs w:val="18"/>
                <w:highlight w:val="none"/>
              </w:rPr>
            </w:pPr>
            <w:r>
              <w:rPr>
                <w:rFonts w:hint="eastAsia" w:ascii="方正黑体_GBK" w:hAnsi="方正黑体_GBK" w:eastAsia="方正黑体_GBK" w:cs="方正黑体_GBK"/>
                <w:b w:val="0"/>
                <w:bCs w:val="0"/>
                <w:color w:val="auto"/>
                <w:kern w:val="0"/>
                <w:sz w:val="24"/>
                <w:szCs w:val="18"/>
                <w:highlight w:val="none"/>
              </w:rPr>
              <w:t>贷款用途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90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cs="Times New Roman"/>
                <w:b w:val="0"/>
                <w:bCs w:val="0"/>
                <w:color w:val="auto"/>
                <w:kern w:val="0"/>
                <w:szCs w:val="21"/>
                <w:highlight w:val="none"/>
              </w:rPr>
            </w:pPr>
            <w:r>
              <w:rPr>
                <w:rFonts w:hint="default" w:ascii="Times New Roman" w:hAnsi="Times New Roman" w:cs="Times New Roman"/>
                <w:b w:val="0"/>
                <w:bCs w:val="0"/>
                <w:color w:val="auto"/>
                <w:kern w:val="0"/>
                <w:szCs w:val="21"/>
                <w:highlight w:val="none"/>
              </w:rPr>
              <w:t>1</w:t>
            </w:r>
          </w:p>
        </w:tc>
        <w:tc>
          <w:tcPr>
            <w:tcW w:w="1143"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c>
          <w:tcPr>
            <w:tcW w:w="1378"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c>
          <w:tcPr>
            <w:tcW w:w="1844"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c>
          <w:tcPr>
            <w:tcW w:w="1844"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c>
          <w:tcPr>
            <w:tcW w:w="1962"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c>
          <w:tcPr>
            <w:tcW w:w="1697"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c>
          <w:tcPr>
            <w:tcW w:w="3397"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90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cs="Times New Roman"/>
                <w:b w:val="0"/>
                <w:bCs w:val="0"/>
                <w:color w:val="auto"/>
                <w:kern w:val="0"/>
                <w:szCs w:val="21"/>
                <w:highlight w:val="none"/>
              </w:rPr>
            </w:pPr>
            <w:r>
              <w:rPr>
                <w:rFonts w:hint="default" w:ascii="Times New Roman" w:hAnsi="Times New Roman" w:cs="Times New Roman"/>
                <w:b w:val="0"/>
                <w:bCs w:val="0"/>
                <w:color w:val="auto"/>
                <w:kern w:val="0"/>
                <w:szCs w:val="21"/>
                <w:highlight w:val="none"/>
              </w:rPr>
              <w:t>2</w:t>
            </w:r>
          </w:p>
        </w:tc>
        <w:tc>
          <w:tcPr>
            <w:tcW w:w="1143"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c>
          <w:tcPr>
            <w:tcW w:w="1378"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c>
          <w:tcPr>
            <w:tcW w:w="1844"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c>
          <w:tcPr>
            <w:tcW w:w="1844"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c>
          <w:tcPr>
            <w:tcW w:w="1962"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c>
          <w:tcPr>
            <w:tcW w:w="1697"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c>
          <w:tcPr>
            <w:tcW w:w="3397"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90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cs="Times New Roman"/>
                <w:b w:val="0"/>
                <w:bCs w:val="0"/>
                <w:color w:val="auto"/>
                <w:kern w:val="0"/>
                <w:szCs w:val="21"/>
                <w:highlight w:val="none"/>
              </w:rPr>
            </w:pPr>
            <w:r>
              <w:rPr>
                <w:rFonts w:hint="default" w:ascii="Times New Roman" w:hAnsi="Times New Roman" w:cs="Times New Roman"/>
                <w:b w:val="0"/>
                <w:bCs w:val="0"/>
                <w:color w:val="auto"/>
                <w:kern w:val="0"/>
                <w:szCs w:val="21"/>
                <w:highlight w:val="none"/>
              </w:rPr>
              <w:t>3</w:t>
            </w:r>
          </w:p>
        </w:tc>
        <w:tc>
          <w:tcPr>
            <w:tcW w:w="1143"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c>
          <w:tcPr>
            <w:tcW w:w="1378"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c>
          <w:tcPr>
            <w:tcW w:w="1844"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c>
          <w:tcPr>
            <w:tcW w:w="1844"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c>
          <w:tcPr>
            <w:tcW w:w="1962"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c>
          <w:tcPr>
            <w:tcW w:w="1697"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c>
          <w:tcPr>
            <w:tcW w:w="3397"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cs="Times New Roman"/>
                <w:b w:val="0"/>
                <w:bCs w:val="0"/>
                <w:color w:val="auto"/>
                <w:kern w:val="0"/>
                <w:szCs w:val="21"/>
                <w:highlight w:val="none"/>
              </w:rPr>
            </w:pPr>
            <w:r>
              <w:rPr>
                <w:rFonts w:hint="default" w:ascii="Times New Roman" w:hAnsi="Times New Roman" w:cs="Times New Roman"/>
                <w:b w:val="0"/>
                <w:bCs w:val="0"/>
                <w:color w:val="auto"/>
                <w:kern w:val="0"/>
                <w:szCs w:val="21"/>
                <w:highlight w:val="none"/>
              </w:rPr>
              <w:t>4</w:t>
            </w:r>
          </w:p>
        </w:tc>
        <w:tc>
          <w:tcPr>
            <w:tcW w:w="1143"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c>
          <w:tcPr>
            <w:tcW w:w="1378"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c>
          <w:tcPr>
            <w:tcW w:w="1844"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c>
          <w:tcPr>
            <w:tcW w:w="1844"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c>
          <w:tcPr>
            <w:tcW w:w="1962"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c>
          <w:tcPr>
            <w:tcW w:w="1697"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c>
          <w:tcPr>
            <w:tcW w:w="3397"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0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cs="Times New Roman"/>
                <w:b w:val="0"/>
                <w:bCs w:val="0"/>
                <w:color w:val="auto"/>
                <w:kern w:val="0"/>
                <w:szCs w:val="21"/>
                <w:highlight w:val="none"/>
              </w:rPr>
            </w:pPr>
            <w:r>
              <w:rPr>
                <w:rFonts w:hint="default" w:ascii="Times New Roman" w:hAnsi="Times New Roman" w:cs="Times New Roman"/>
                <w:b w:val="0"/>
                <w:bCs w:val="0"/>
                <w:color w:val="auto"/>
                <w:kern w:val="0"/>
                <w:szCs w:val="21"/>
                <w:highlight w:val="none"/>
              </w:rPr>
              <w:t>合计</w:t>
            </w:r>
          </w:p>
        </w:tc>
        <w:tc>
          <w:tcPr>
            <w:tcW w:w="1143"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c>
          <w:tcPr>
            <w:tcW w:w="1378"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c>
          <w:tcPr>
            <w:tcW w:w="1844"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c>
          <w:tcPr>
            <w:tcW w:w="1844"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c>
          <w:tcPr>
            <w:tcW w:w="1962"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c>
          <w:tcPr>
            <w:tcW w:w="1697"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c>
          <w:tcPr>
            <w:tcW w:w="3397" w:type="dxa"/>
            <w:vAlign w:val="top"/>
          </w:tcPr>
          <w:p>
            <w:pPr>
              <w:keepNext w:val="0"/>
              <w:keepLines w:val="0"/>
              <w:pageBreakBefore w:val="0"/>
              <w:widowControl w:val="0"/>
              <w:tabs>
                <w:tab w:val="left" w:pos="1548"/>
              </w:tabs>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default" w:ascii="Times New Roman" w:hAnsi="Times New Roman" w:eastAsia="仿宋" w:cs="Times New Roman"/>
                <w:b w:val="0"/>
                <w:bCs w:val="0"/>
                <w:color w:val="auto"/>
                <w:kern w:val="0"/>
                <w:sz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line="400" w:lineRule="atLeast"/>
        <w:ind w:right="0" w:rightChars="0"/>
        <w:jc w:val="left"/>
        <w:textAlignment w:val="auto"/>
        <w:outlineLvl w:val="9"/>
        <w:rPr>
          <w:rFonts w:hint="default" w:ascii="Times New Roman" w:hAnsi="Times New Roman" w:cs="Times New Roman"/>
          <w:b w:val="0"/>
          <w:bCs w:val="0"/>
          <w:color w:val="auto"/>
          <w:kern w:val="0"/>
          <w:sz w:val="24"/>
          <w:highlight w:val="none"/>
          <w:lang w:val="en-US" w:eastAsia="zh-CN"/>
        </w:rPr>
      </w:pPr>
      <w:r>
        <w:rPr>
          <w:rFonts w:hint="default" w:ascii="Times New Roman" w:hAnsi="Times New Roman" w:cs="Times New Roman"/>
          <w:b w:val="0"/>
          <w:bCs w:val="0"/>
          <w:color w:val="auto"/>
          <w:kern w:val="0"/>
          <w:sz w:val="24"/>
          <w:highlight w:val="none"/>
        </w:rPr>
        <w:t>说明</w:t>
      </w:r>
      <w:r>
        <w:rPr>
          <w:rFonts w:hint="default" w:ascii="Times New Roman" w:hAnsi="Times New Roman" w:cs="Times New Roman"/>
          <w:b w:val="0"/>
          <w:bCs w:val="0"/>
          <w:color w:val="auto"/>
          <w:kern w:val="0"/>
          <w:sz w:val="24"/>
          <w:highlight w:val="none"/>
          <w:lang w:eastAsia="zh-CN"/>
        </w:rPr>
        <w:t>：</w:t>
      </w:r>
      <w:r>
        <w:rPr>
          <w:rFonts w:hint="default" w:ascii="Times New Roman" w:hAnsi="Times New Roman" w:cs="Times New Roman"/>
          <w:b w:val="0"/>
          <w:bCs w:val="0"/>
          <w:color w:val="auto"/>
          <w:kern w:val="0"/>
          <w:sz w:val="24"/>
          <w:highlight w:val="none"/>
          <w:lang w:val="en-US" w:eastAsia="zh-CN"/>
        </w:rPr>
        <w:t>1.企业202</w:t>
      </w:r>
      <w:r>
        <w:rPr>
          <w:rFonts w:hint="eastAsia" w:ascii="Times New Roman" w:hAnsi="Times New Roman" w:cs="Times New Roman"/>
          <w:b w:val="0"/>
          <w:bCs w:val="0"/>
          <w:color w:val="auto"/>
          <w:kern w:val="0"/>
          <w:sz w:val="24"/>
          <w:highlight w:val="none"/>
          <w:lang w:val="en-US" w:eastAsia="zh-CN"/>
        </w:rPr>
        <w:t>1</w:t>
      </w:r>
      <w:r>
        <w:rPr>
          <w:rFonts w:hint="default" w:ascii="Times New Roman" w:hAnsi="Times New Roman" w:cs="Times New Roman"/>
          <w:b w:val="0"/>
          <w:bCs w:val="0"/>
          <w:color w:val="auto"/>
          <w:kern w:val="0"/>
          <w:sz w:val="24"/>
          <w:highlight w:val="none"/>
          <w:lang w:val="en-US" w:eastAsia="zh-CN"/>
        </w:rPr>
        <w:t>年贷款支付利息，应以贷款银行利息结算清单（回单）数据为准；</w:t>
      </w:r>
    </w:p>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720" w:firstLineChars="300"/>
        <w:jc w:val="left"/>
        <w:textAlignment w:val="auto"/>
        <w:outlineLvl w:val="9"/>
        <w:rPr>
          <w:rFonts w:hint="default" w:ascii="Times New Roman" w:hAnsi="Times New Roman" w:cs="Times New Roman"/>
          <w:b w:val="0"/>
          <w:bCs w:val="0"/>
          <w:color w:val="auto"/>
          <w:kern w:val="0"/>
          <w:sz w:val="24"/>
          <w:highlight w:val="none"/>
          <w:lang w:val="en-US" w:eastAsia="zh-CN"/>
        </w:rPr>
      </w:pPr>
      <w:r>
        <w:rPr>
          <w:rFonts w:hint="default" w:ascii="Times New Roman" w:hAnsi="Times New Roman" w:cs="Times New Roman"/>
          <w:b w:val="0"/>
          <w:bCs w:val="0"/>
          <w:color w:val="auto"/>
          <w:kern w:val="0"/>
          <w:sz w:val="24"/>
          <w:highlight w:val="none"/>
          <w:lang w:val="en-US" w:eastAsia="zh-CN"/>
        </w:rPr>
        <w:t>2.表中“承贷行”只需填明支行，如：工行**支行即可；</w:t>
      </w:r>
    </w:p>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720" w:firstLineChars="300"/>
        <w:jc w:val="left"/>
        <w:textAlignment w:val="auto"/>
        <w:outlineLvl w:val="9"/>
        <w:rPr>
          <w:rFonts w:hint="eastAsia" w:ascii="方正仿宋_GBK" w:hAnsi="方正仿宋_GBK" w:eastAsia="方正仿宋_GBK" w:cs="方正仿宋_GBK"/>
          <w:color w:val="000000"/>
          <w:sz w:val="32"/>
          <w:szCs w:val="32"/>
        </w:rPr>
      </w:pPr>
      <w:r>
        <w:rPr>
          <w:rFonts w:hint="default" w:ascii="Times New Roman" w:hAnsi="Times New Roman" w:cs="Times New Roman"/>
          <w:b w:val="0"/>
          <w:bCs w:val="0"/>
          <w:color w:val="auto"/>
          <w:kern w:val="0"/>
          <w:sz w:val="24"/>
          <w:highlight w:val="none"/>
          <w:lang w:val="en-US" w:eastAsia="zh-CN"/>
        </w:rPr>
        <w:t>3.表中“贷款起止时间”用统一格式，如“202</w:t>
      </w:r>
      <w:r>
        <w:rPr>
          <w:rFonts w:hint="eastAsia" w:ascii="Times New Roman" w:hAnsi="Times New Roman" w:cs="Times New Roman"/>
          <w:b w:val="0"/>
          <w:bCs w:val="0"/>
          <w:color w:val="auto"/>
          <w:kern w:val="0"/>
          <w:sz w:val="24"/>
          <w:highlight w:val="none"/>
          <w:lang w:val="en-US" w:eastAsia="zh-CN"/>
        </w:rPr>
        <w:t>1</w:t>
      </w:r>
      <w:r>
        <w:rPr>
          <w:rFonts w:hint="default" w:ascii="Times New Roman" w:hAnsi="Times New Roman" w:cs="Times New Roman"/>
          <w:b w:val="0"/>
          <w:bCs w:val="0"/>
          <w:color w:val="auto"/>
          <w:kern w:val="0"/>
          <w:sz w:val="24"/>
          <w:highlight w:val="none"/>
          <w:lang w:val="en-US" w:eastAsia="zh-CN"/>
        </w:rPr>
        <w:t>0401--202</w:t>
      </w:r>
      <w:r>
        <w:rPr>
          <w:rFonts w:hint="eastAsia" w:ascii="Times New Roman" w:hAnsi="Times New Roman" w:cs="Times New Roman"/>
          <w:b w:val="0"/>
          <w:bCs w:val="0"/>
          <w:color w:val="auto"/>
          <w:kern w:val="0"/>
          <w:sz w:val="24"/>
          <w:highlight w:val="none"/>
          <w:lang w:val="en-US" w:eastAsia="zh-CN"/>
        </w:rPr>
        <w:t>2</w:t>
      </w:r>
      <w:r>
        <w:rPr>
          <w:rFonts w:hint="default" w:ascii="Times New Roman" w:hAnsi="Times New Roman" w:cs="Times New Roman"/>
          <w:b w:val="0"/>
          <w:bCs w:val="0"/>
          <w:color w:val="auto"/>
          <w:kern w:val="0"/>
          <w:sz w:val="24"/>
          <w:highlight w:val="none"/>
          <w:lang w:val="en-US" w:eastAsia="zh-CN"/>
        </w:rPr>
        <w:t>0331”；“银行放款时间”是指贷款资金到本企业账上时间。</w:t>
      </w:r>
    </w:p>
    <w:p>
      <w:pPr>
        <w:pStyle w:val="2"/>
        <w:jc w:val="left"/>
        <w:rPr>
          <w:rFonts w:hint="eastAsia"/>
          <w:lang w:val="en-US" w:eastAsia="zh-CN"/>
        </w:rPr>
        <w:sectPr>
          <w:headerReference r:id="rId6" w:type="default"/>
          <w:footerReference r:id="rId7" w:type="default"/>
          <w:pgSz w:w="16838" w:h="11906" w:orient="landscape"/>
          <w:pgMar w:top="1800" w:right="1440" w:bottom="1800" w:left="1440" w:header="851" w:footer="1361" w:gutter="0"/>
          <w:pgBorders>
            <w:top w:val="none" w:sz="0" w:space="0"/>
            <w:left w:val="none" w:sz="0" w:space="0"/>
            <w:bottom w:val="none" w:sz="0" w:space="0"/>
            <w:right w:val="none" w:sz="0" w:space="0"/>
          </w:pgBorders>
          <w:pgNumType w:fmt="numberInDash"/>
          <w:cols w:space="720" w:num="1"/>
          <w:docGrid w:type="lines" w:linePitch="312" w:charSpace="0"/>
        </w:sectPr>
      </w:pPr>
    </w:p>
    <w:p>
      <w:pPr>
        <w:rPr>
          <w:rFonts w:hint="eastAsia"/>
          <w:lang w:val="en-US" w:eastAsia="zh-CN"/>
        </w:rPr>
      </w:pPr>
      <w:r>
        <w:rPr>
          <w:rFonts w:hint="eastAsia"/>
          <w:lang w:val="en-US" w:eastAsia="zh-CN"/>
        </w:rPr>
        <w:br w:type="page"/>
      </w:r>
    </w:p>
    <w:p>
      <w:pPr>
        <w:rPr>
          <w:rFonts w:hint="eastAsia"/>
          <w:lang w:val="en-US" w:eastAsia="zh-CN"/>
        </w:rPr>
      </w:pPr>
    </w:p>
    <w:p>
      <w:pPr>
        <w:ind w:firstLine="0" w:firstLineChars="0"/>
      </w:pPr>
    </w:p>
    <w:p/>
    <w:p/>
    <w:p/>
    <w:p/>
    <w:p/>
    <w:p/>
    <w:p/>
    <w:p/>
    <w:p/>
    <w:p/>
    <w:p/>
    <w:p/>
    <w:p/>
    <w:p/>
    <w:p/>
    <w:p/>
    <w:p/>
    <w:p>
      <w:pPr>
        <w:widowControl w:val="0"/>
        <w:pBdr>
          <w:top w:val="single" w:color="auto" w:sz="4" w:space="1"/>
          <w:left w:val="none" w:color="auto" w:sz="0" w:space="4"/>
          <w:bottom w:val="single" w:color="auto" w:sz="4" w:space="1"/>
          <w:right w:val="none" w:color="auto" w:sz="0" w:space="4"/>
          <w:between w:val="none" w:color="auto" w:sz="0" w:space="0"/>
        </w:pBdr>
        <w:overflowPunct w:val="0"/>
        <w:spacing w:line="600" w:lineRule="exact"/>
        <w:ind w:left="0" w:leftChars="0" w:firstLine="0" w:firstLineChars="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重庆市巴南区经济和信息化委员会办公室   2022年10月13日印发</w:t>
      </w:r>
    </w:p>
    <w:sectPr>
      <w:pgSz w:w="11906" w:h="16838"/>
      <w:pgMar w:top="2098" w:right="1474" w:bottom="1984" w:left="1587" w:header="851" w:footer="1361" w:gutter="0"/>
      <w:pgBorders>
        <w:top w:val="none" w:sz="0" w:space="0"/>
        <w:left w:val="none" w:sz="0" w:space="0"/>
        <w:bottom w:val="none" w:sz="0" w:space="0"/>
        <w:right w:val="none" w:sz="0" w:space="0"/>
      </w:pgBorders>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ind w:firstLine="0" w:firstLineChars="0"/>
                            <w:rPr>
                              <w:rFonts w:hint="eastAsia" w:eastAsia="方正仿宋_GBK"/>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6"/>
                      <w:ind w:firstLine="0" w:firstLineChars="0"/>
                      <w:rPr>
                        <w:rFonts w:hint="eastAsia" w:eastAsia="方正仿宋_GBK"/>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ind w:firstLine="0" w:firstLineChars="0"/>
                            <w:rPr>
                              <w:rFonts w:hint="eastAsia" w:eastAsia="方正仿宋_GBK"/>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6"/>
                      <w:ind w:firstLine="0" w:firstLineChars="0"/>
                      <w:rPr>
                        <w:rFonts w:hint="eastAsia" w:eastAsia="方正仿宋_GBK"/>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ind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YQVhSwAQAA&#10;WQMAAA4AAAAAAAAAAQAgAAAAHgEAAGRycy9lMm9Eb2MueG1sUEsFBgAAAAAGAAYAWQEAAEAFAAAA&#10;AA==&#10;">
              <v:fill on="f" focussize="0,0"/>
              <v:stroke on="f"/>
              <v:imagedata o:title=""/>
              <o:lock v:ext="edit" aspectratio="f"/>
              <v:textbox inset="0mm,0mm,0mm,0mm" style="mso-fit-shape-to-text:t;">
                <w:txbxContent>
                  <w:p>
                    <w:pPr>
                      <w:pStyle w:val="6"/>
                      <w:ind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right="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right="3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660D9"/>
    <w:rsid w:val="0061063E"/>
    <w:rsid w:val="006F1166"/>
    <w:rsid w:val="009817CE"/>
    <w:rsid w:val="00A20638"/>
    <w:rsid w:val="00D06DC0"/>
    <w:rsid w:val="01211E06"/>
    <w:rsid w:val="020A5313"/>
    <w:rsid w:val="022B60C1"/>
    <w:rsid w:val="02466D8F"/>
    <w:rsid w:val="02831178"/>
    <w:rsid w:val="02895012"/>
    <w:rsid w:val="02A56A1E"/>
    <w:rsid w:val="032030A5"/>
    <w:rsid w:val="034D1C00"/>
    <w:rsid w:val="03687930"/>
    <w:rsid w:val="03897359"/>
    <w:rsid w:val="039C34FD"/>
    <w:rsid w:val="03CF1AD0"/>
    <w:rsid w:val="03F40A82"/>
    <w:rsid w:val="03FF22D0"/>
    <w:rsid w:val="04604B7A"/>
    <w:rsid w:val="047D2A01"/>
    <w:rsid w:val="04CC029D"/>
    <w:rsid w:val="04DC5781"/>
    <w:rsid w:val="04F75BF6"/>
    <w:rsid w:val="057162D8"/>
    <w:rsid w:val="05FA3EFB"/>
    <w:rsid w:val="060948F4"/>
    <w:rsid w:val="06116A91"/>
    <w:rsid w:val="06574B95"/>
    <w:rsid w:val="06784CBB"/>
    <w:rsid w:val="06F17E12"/>
    <w:rsid w:val="0719330F"/>
    <w:rsid w:val="073B2360"/>
    <w:rsid w:val="074D1C84"/>
    <w:rsid w:val="075508C7"/>
    <w:rsid w:val="078A43CE"/>
    <w:rsid w:val="078E7A14"/>
    <w:rsid w:val="07E223F1"/>
    <w:rsid w:val="07EE2492"/>
    <w:rsid w:val="081727C9"/>
    <w:rsid w:val="08264D0C"/>
    <w:rsid w:val="082A28F6"/>
    <w:rsid w:val="08801A3D"/>
    <w:rsid w:val="089905BB"/>
    <w:rsid w:val="08C71A14"/>
    <w:rsid w:val="08D93618"/>
    <w:rsid w:val="09D60E3E"/>
    <w:rsid w:val="09FB4020"/>
    <w:rsid w:val="0A2259AF"/>
    <w:rsid w:val="0AB744D4"/>
    <w:rsid w:val="0ACC09EE"/>
    <w:rsid w:val="0AF34BC9"/>
    <w:rsid w:val="0B0B5539"/>
    <w:rsid w:val="0B7A7DAC"/>
    <w:rsid w:val="0B8B3517"/>
    <w:rsid w:val="0BD6794C"/>
    <w:rsid w:val="0BEA2AF6"/>
    <w:rsid w:val="0C08796A"/>
    <w:rsid w:val="0C50156F"/>
    <w:rsid w:val="0C562D18"/>
    <w:rsid w:val="0C8F03C9"/>
    <w:rsid w:val="0D7B5614"/>
    <w:rsid w:val="0D7D1F49"/>
    <w:rsid w:val="0DB717F8"/>
    <w:rsid w:val="0DB8116D"/>
    <w:rsid w:val="0DF1516A"/>
    <w:rsid w:val="0E3D1A9F"/>
    <w:rsid w:val="0E4268A3"/>
    <w:rsid w:val="0E946D63"/>
    <w:rsid w:val="0EB9620B"/>
    <w:rsid w:val="0EBD7D54"/>
    <w:rsid w:val="0EE171F4"/>
    <w:rsid w:val="0F0C0C11"/>
    <w:rsid w:val="0F585EAC"/>
    <w:rsid w:val="0F680321"/>
    <w:rsid w:val="0F695FA0"/>
    <w:rsid w:val="0FE870E8"/>
    <w:rsid w:val="0FF77DD7"/>
    <w:rsid w:val="1087601C"/>
    <w:rsid w:val="10F86368"/>
    <w:rsid w:val="117765F2"/>
    <w:rsid w:val="11FE03D5"/>
    <w:rsid w:val="12095829"/>
    <w:rsid w:val="1215640A"/>
    <w:rsid w:val="1217256D"/>
    <w:rsid w:val="12600E91"/>
    <w:rsid w:val="1274032E"/>
    <w:rsid w:val="12A320EE"/>
    <w:rsid w:val="12DC536D"/>
    <w:rsid w:val="132C573F"/>
    <w:rsid w:val="13A414E2"/>
    <w:rsid w:val="14523F43"/>
    <w:rsid w:val="14C742C0"/>
    <w:rsid w:val="14EE373D"/>
    <w:rsid w:val="151275DC"/>
    <w:rsid w:val="152B74D8"/>
    <w:rsid w:val="15520FD0"/>
    <w:rsid w:val="15B810D6"/>
    <w:rsid w:val="15FC793C"/>
    <w:rsid w:val="160D098B"/>
    <w:rsid w:val="1643174E"/>
    <w:rsid w:val="16827422"/>
    <w:rsid w:val="169804C0"/>
    <w:rsid w:val="1704153D"/>
    <w:rsid w:val="17432325"/>
    <w:rsid w:val="176C4F12"/>
    <w:rsid w:val="177F3F76"/>
    <w:rsid w:val="17A75F3D"/>
    <w:rsid w:val="17D70AE2"/>
    <w:rsid w:val="17E12C94"/>
    <w:rsid w:val="18930F87"/>
    <w:rsid w:val="194570C0"/>
    <w:rsid w:val="1A707938"/>
    <w:rsid w:val="1AC354B0"/>
    <w:rsid w:val="1AC56EB4"/>
    <w:rsid w:val="1B395D4A"/>
    <w:rsid w:val="1B3B17E1"/>
    <w:rsid w:val="1B5558E5"/>
    <w:rsid w:val="1B7864BF"/>
    <w:rsid w:val="1C085D74"/>
    <w:rsid w:val="1C1C422D"/>
    <w:rsid w:val="1C2D20E1"/>
    <w:rsid w:val="1CCB154C"/>
    <w:rsid w:val="1CE6770F"/>
    <w:rsid w:val="1D017DDE"/>
    <w:rsid w:val="1D1C69AE"/>
    <w:rsid w:val="1D91767A"/>
    <w:rsid w:val="1E4C0E23"/>
    <w:rsid w:val="1E9A0B61"/>
    <w:rsid w:val="1EC06E33"/>
    <w:rsid w:val="1ED006F7"/>
    <w:rsid w:val="1ED06A7A"/>
    <w:rsid w:val="1EFB6DFC"/>
    <w:rsid w:val="1F232104"/>
    <w:rsid w:val="1F6C41A5"/>
    <w:rsid w:val="1FE31173"/>
    <w:rsid w:val="209A01D0"/>
    <w:rsid w:val="20A71354"/>
    <w:rsid w:val="20F81715"/>
    <w:rsid w:val="212743AB"/>
    <w:rsid w:val="21453972"/>
    <w:rsid w:val="214C6570"/>
    <w:rsid w:val="214E2000"/>
    <w:rsid w:val="2160419C"/>
    <w:rsid w:val="2161139A"/>
    <w:rsid w:val="219E6094"/>
    <w:rsid w:val="21AF5873"/>
    <w:rsid w:val="2285519D"/>
    <w:rsid w:val="23316919"/>
    <w:rsid w:val="233D106E"/>
    <w:rsid w:val="23611D14"/>
    <w:rsid w:val="236C5EB6"/>
    <w:rsid w:val="238E4D73"/>
    <w:rsid w:val="23BE2E89"/>
    <w:rsid w:val="241F02CD"/>
    <w:rsid w:val="246809A2"/>
    <w:rsid w:val="24A752ED"/>
    <w:rsid w:val="24BC5C52"/>
    <w:rsid w:val="24D74258"/>
    <w:rsid w:val="250F662B"/>
    <w:rsid w:val="255C4E00"/>
    <w:rsid w:val="261D79EE"/>
    <w:rsid w:val="266B722F"/>
    <w:rsid w:val="26A95588"/>
    <w:rsid w:val="26AB39AC"/>
    <w:rsid w:val="26AE6D04"/>
    <w:rsid w:val="26C9306F"/>
    <w:rsid w:val="26EF5143"/>
    <w:rsid w:val="277528EC"/>
    <w:rsid w:val="27893099"/>
    <w:rsid w:val="285937F8"/>
    <w:rsid w:val="286415F1"/>
    <w:rsid w:val="28BB17C2"/>
    <w:rsid w:val="293A2650"/>
    <w:rsid w:val="29441988"/>
    <w:rsid w:val="2957239A"/>
    <w:rsid w:val="29666FC1"/>
    <w:rsid w:val="296B0C7B"/>
    <w:rsid w:val="29726840"/>
    <w:rsid w:val="29E85080"/>
    <w:rsid w:val="29FB5C68"/>
    <w:rsid w:val="2A3E65E1"/>
    <w:rsid w:val="2A6309A8"/>
    <w:rsid w:val="2AF245F0"/>
    <w:rsid w:val="2B144874"/>
    <w:rsid w:val="2B4E338C"/>
    <w:rsid w:val="2B900704"/>
    <w:rsid w:val="2BA95C22"/>
    <w:rsid w:val="2BB63A9C"/>
    <w:rsid w:val="2BB75AD8"/>
    <w:rsid w:val="2BEB0F87"/>
    <w:rsid w:val="2C044FB4"/>
    <w:rsid w:val="2C7F6496"/>
    <w:rsid w:val="2C8A5E06"/>
    <w:rsid w:val="2CA81A5E"/>
    <w:rsid w:val="2CE953B8"/>
    <w:rsid w:val="2CF00C08"/>
    <w:rsid w:val="2D0701F2"/>
    <w:rsid w:val="2D1411AE"/>
    <w:rsid w:val="2D9325AA"/>
    <w:rsid w:val="2DB96FC2"/>
    <w:rsid w:val="2DD03788"/>
    <w:rsid w:val="2DFD0BF9"/>
    <w:rsid w:val="2E173C2F"/>
    <w:rsid w:val="2E5E50E9"/>
    <w:rsid w:val="2EF77B49"/>
    <w:rsid w:val="2F2910F8"/>
    <w:rsid w:val="2F4E50DC"/>
    <w:rsid w:val="2F9A0348"/>
    <w:rsid w:val="2FD32865"/>
    <w:rsid w:val="30305F6D"/>
    <w:rsid w:val="304F3D7F"/>
    <w:rsid w:val="30796AA4"/>
    <w:rsid w:val="30C5030A"/>
    <w:rsid w:val="311502D7"/>
    <w:rsid w:val="312340FC"/>
    <w:rsid w:val="312E6AC9"/>
    <w:rsid w:val="31333C2E"/>
    <w:rsid w:val="319E0CC7"/>
    <w:rsid w:val="31B9192C"/>
    <w:rsid w:val="32775E20"/>
    <w:rsid w:val="32A310F4"/>
    <w:rsid w:val="32B37C80"/>
    <w:rsid w:val="342F08A2"/>
    <w:rsid w:val="34D37C55"/>
    <w:rsid w:val="34E67303"/>
    <w:rsid w:val="34F95075"/>
    <w:rsid w:val="350C3FFC"/>
    <w:rsid w:val="352D2B03"/>
    <w:rsid w:val="35523930"/>
    <w:rsid w:val="355C1FB4"/>
    <w:rsid w:val="35675224"/>
    <w:rsid w:val="35751B71"/>
    <w:rsid w:val="35E61585"/>
    <w:rsid w:val="35EB21E0"/>
    <w:rsid w:val="35F4549A"/>
    <w:rsid w:val="35F725B5"/>
    <w:rsid w:val="360365E0"/>
    <w:rsid w:val="36396B5D"/>
    <w:rsid w:val="364C41E3"/>
    <w:rsid w:val="369F79CD"/>
    <w:rsid w:val="370A36A8"/>
    <w:rsid w:val="370B5CB4"/>
    <w:rsid w:val="37220480"/>
    <w:rsid w:val="37693325"/>
    <w:rsid w:val="3782352F"/>
    <w:rsid w:val="37F867BD"/>
    <w:rsid w:val="3805319D"/>
    <w:rsid w:val="38067038"/>
    <w:rsid w:val="380A56CA"/>
    <w:rsid w:val="383044FD"/>
    <w:rsid w:val="3844739A"/>
    <w:rsid w:val="386D78AC"/>
    <w:rsid w:val="38793EDE"/>
    <w:rsid w:val="389F5F61"/>
    <w:rsid w:val="38F62D84"/>
    <w:rsid w:val="390B51EC"/>
    <w:rsid w:val="3916081C"/>
    <w:rsid w:val="391E1A80"/>
    <w:rsid w:val="39961E2B"/>
    <w:rsid w:val="39C149C3"/>
    <w:rsid w:val="39D2237B"/>
    <w:rsid w:val="3A270EC3"/>
    <w:rsid w:val="3A856E0B"/>
    <w:rsid w:val="3AD5680A"/>
    <w:rsid w:val="3B4D5157"/>
    <w:rsid w:val="3B5E419F"/>
    <w:rsid w:val="3B6A1BB8"/>
    <w:rsid w:val="3BDA373B"/>
    <w:rsid w:val="3BDD01D8"/>
    <w:rsid w:val="3BEC5D67"/>
    <w:rsid w:val="3C03368F"/>
    <w:rsid w:val="3C1A2DF9"/>
    <w:rsid w:val="3C303CD6"/>
    <w:rsid w:val="3C5305D5"/>
    <w:rsid w:val="3C7B4211"/>
    <w:rsid w:val="3CC72063"/>
    <w:rsid w:val="3CE50170"/>
    <w:rsid w:val="3D6873A6"/>
    <w:rsid w:val="3DE52AA2"/>
    <w:rsid w:val="3E051795"/>
    <w:rsid w:val="3E6225B4"/>
    <w:rsid w:val="3EC6378A"/>
    <w:rsid w:val="3EEA74E9"/>
    <w:rsid w:val="3F2432A9"/>
    <w:rsid w:val="3F6D2886"/>
    <w:rsid w:val="3FB55646"/>
    <w:rsid w:val="3FC8723E"/>
    <w:rsid w:val="3FF7245C"/>
    <w:rsid w:val="406B478C"/>
    <w:rsid w:val="40C16438"/>
    <w:rsid w:val="40E95C93"/>
    <w:rsid w:val="40FA7F2F"/>
    <w:rsid w:val="410F691E"/>
    <w:rsid w:val="41116C65"/>
    <w:rsid w:val="41170CED"/>
    <w:rsid w:val="42676DCA"/>
    <w:rsid w:val="42704EFE"/>
    <w:rsid w:val="42A36ED2"/>
    <w:rsid w:val="42D20C2E"/>
    <w:rsid w:val="43140CB1"/>
    <w:rsid w:val="43143483"/>
    <w:rsid w:val="43466DF1"/>
    <w:rsid w:val="43562C53"/>
    <w:rsid w:val="436524DE"/>
    <w:rsid w:val="43771A49"/>
    <w:rsid w:val="43EA0522"/>
    <w:rsid w:val="44384DEC"/>
    <w:rsid w:val="449126EA"/>
    <w:rsid w:val="450F70B8"/>
    <w:rsid w:val="4555592D"/>
    <w:rsid w:val="45793DD2"/>
    <w:rsid w:val="45C52408"/>
    <w:rsid w:val="45FA0427"/>
    <w:rsid w:val="46647B90"/>
    <w:rsid w:val="47556E71"/>
    <w:rsid w:val="47926019"/>
    <w:rsid w:val="47D16365"/>
    <w:rsid w:val="47F0269B"/>
    <w:rsid w:val="483B1657"/>
    <w:rsid w:val="48614ED9"/>
    <w:rsid w:val="48637AA8"/>
    <w:rsid w:val="495E3FD2"/>
    <w:rsid w:val="49F523AD"/>
    <w:rsid w:val="49FC1B2F"/>
    <w:rsid w:val="4A0A248A"/>
    <w:rsid w:val="4A0E05E3"/>
    <w:rsid w:val="4A3B2E46"/>
    <w:rsid w:val="4B083AE7"/>
    <w:rsid w:val="4B407C22"/>
    <w:rsid w:val="4B57380A"/>
    <w:rsid w:val="4B991807"/>
    <w:rsid w:val="4BAD229A"/>
    <w:rsid w:val="4BE21AED"/>
    <w:rsid w:val="4C5C595A"/>
    <w:rsid w:val="4CC608F9"/>
    <w:rsid w:val="4CCA2D12"/>
    <w:rsid w:val="4CE37E8E"/>
    <w:rsid w:val="4D525774"/>
    <w:rsid w:val="4D717270"/>
    <w:rsid w:val="4DE80BE8"/>
    <w:rsid w:val="4DFC205E"/>
    <w:rsid w:val="4E097927"/>
    <w:rsid w:val="4E14151B"/>
    <w:rsid w:val="4E234B01"/>
    <w:rsid w:val="4E542626"/>
    <w:rsid w:val="4E7D535D"/>
    <w:rsid w:val="4E923E93"/>
    <w:rsid w:val="4E9C4A7D"/>
    <w:rsid w:val="4EB91F1E"/>
    <w:rsid w:val="4F3E17C3"/>
    <w:rsid w:val="4F6464D5"/>
    <w:rsid w:val="4FAC6A59"/>
    <w:rsid w:val="4FCE1765"/>
    <w:rsid w:val="505529B8"/>
    <w:rsid w:val="50922471"/>
    <w:rsid w:val="50F11A60"/>
    <w:rsid w:val="51005117"/>
    <w:rsid w:val="513D6496"/>
    <w:rsid w:val="52312FA7"/>
    <w:rsid w:val="52751964"/>
    <w:rsid w:val="52B15942"/>
    <w:rsid w:val="52DD0D49"/>
    <w:rsid w:val="52FB754E"/>
    <w:rsid w:val="530119F3"/>
    <w:rsid w:val="531005CC"/>
    <w:rsid w:val="5349364B"/>
    <w:rsid w:val="536D5F8C"/>
    <w:rsid w:val="538F76E9"/>
    <w:rsid w:val="545C6535"/>
    <w:rsid w:val="54C92867"/>
    <w:rsid w:val="54FB7F97"/>
    <w:rsid w:val="55334EC8"/>
    <w:rsid w:val="55387B43"/>
    <w:rsid w:val="55FF19E9"/>
    <w:rsid w:val="564F1704"/>
    <w:rsid w:val="56577556"/>
    <w:rsid w:val="569147F5"/>
    <w:rsid w:val="56965D27"/>
    <w:rsid w:val="57270F01"/>
    <w:rsid w:val="575C6333"/>
    <w:rsid w:val="57950314"/>
    <w:rsid w:val="57A11DA9"/>
    <w:rsid w:val="57F07647"/>
    <w:rsid w:val="581D7905"/>
    <w:rsid w:val="5828346A"/>
    <w:rsid w:val="58285603"/>
    <w:rsid w:val="585E455C"/>
    <w:rsid w:val="58B14398"/>
    <w:rsid w:val="58E617F6"/>
    <w:rsid w:val="58EB21E0"/>
    <w:rsid w:val="597965E2"/>
    <w:rsid w:val="59B22C07"/>
    <w:rsid w:val="59BC50C3"/>
    <w:rsid w:val="59E670BC"/>
    <w:rsid w:val="59F91C81"/>
    <w:rsid w:val="5A0511AF"/>
    <w:rsid w:val="5A1A6420"/>
    <w:rsid w:val="5A73435D"/>
    <w:rsid w:val="5AEB148C"/>
    <w:rsid w:val="5B0C3B20"/>
    <w:rsid w:val="5B2165C3"/>
    <w:rsid w:val="5B5A62AD"/>
    <w:rsid w:val="5B751E59"/>
    <w:rsid w:val="5BA31DD7"/>
    <w:rsid w:val="5BFA3082"/>
    <w:rsid w:val="5C4F74AF"/>
    <w:rsid w:val="5C5355E5"/>
    <w:rsid w:val="5C5829E9"/>
    <w:rsid w:val="5C653E56"/>
    <w:rsid w:val="5D21158A"/>
    <w:rsid w:val="5D6C039B"/>
    <w:rsid w:val="5DAB0361"/>
    <w:rsid w:val="5DDC3236"/>
    <w:rsid w:val="5E082036"/>
    <w:rsid w:val="5E583110"/>
    <w:rsid w:val="5E6E1895"/>
    <w:rsid w:val="5E9557FB"/>
    <w:rsid w:val="5EAD1B6A"/>
    <w:rsid w:val="5EE817CA"/>
    <w:rsid w:val="5EFF5BDD"/>
    <w:rsid w:val="5F75171A"/>
    <w:rsid w:val="5F955EA6"/>
    <w:rsid w:val="5FA12B81"/>
    <w:rsid w:val="601364CB"/>
    <w:rsid w:val="605B2AD0"/>
    <w:rsid w:val="60637FF2"/>
    <w:rsid w:val="60814CDD"/>
    <w:rsid w:val="60A656BB"/>
    <w:rsid w:val="60E034BA"/>
    <w:rsid w:val="6171206E"/>
    <w:rsid w:val="61B71D87"/>
    <w:rsid w:val="61C001F3"/>
    <w:rsid w:val="61D15250"/>
    <w:rsid w:val="61D52E11"/>
    <w:rsid w:val="622C2ACC"/>
    <w:rsid w:val="62631F15"/>
    <w:rsid w:val="62840C5E"/>
    <w:rsid w:val="62A21CDF"/>
    <w:rsid w:val="63205D13"/>
    <w:rsid w:val="63573014"/>
    <w:rsid w:val="636C51A9"/>
    <w:rsid w:val="638403AD"/>
    <w:rsid w:val="63B60946"/>
    <w:rsid w:val="63F77EA7"/>
    <w:rsid w:val="63FE3D2B"/>
    <w:rsid w:val="63FF6E6D"/>
    <w:rsid w:val="64026E13"/>
    <w:rsid w:val="640D3383"/>
    <w:rsid w:val="64220F25"/>
    <w:rsid w:val="64245583"/>
    <w:rsid w:val="64FB725A"/>
    <w:rsid w:val="65666A2C"/>
    <w:rsid w:val="65C72824"/>
    <w:rsid w:val="65F446C1"/>
    <w:rsid w:val="66177D6A"/>
    <w:rsid w:val="6636269D"/>
    <w:rsid w:val="668C45E6"/>
    <w:rsid w:val="675301FF"/>
    <w:rsid w:val="67851874"/>
    <w:rsid w:val="67C51B45"/>
    <w:rsid w:val="67CB3A9A"/>
    <w:rsid w:val="6816258B"/>
    <w:rsid w:val="68C223EA"/>
    <w:rsid w:val="69010E44"/>
    <w:rsid w:val="69101E1C"/>
    <w:rsid w:val="693F2BB7"/>
    <w:rsid w:val="69D04F36"/>
    <w:rsid w:val="6A546C8F"/>
    <w:rsid w:val="6A6133E9"/>
    <w:rsid w:val="6A685736"/>
    <w:rsid w:val="6AD46492"/>
    <w:rsid w:val="6AFC728B"/>
    <w:rsid w:val="6B461E13"/>
    <w:rsid w:val="6B4C5B10"/>
    <w:rsid w:val="6B6F5F40"/>
    <w:rsid w:val="6B903901"/>
    <w:rsid w:val="6BB72057"/>
    <w:rsid w:val="6C1B4EE8"/>
    <w:rsid w:val="6C2B09D7"/>
    <w:rsid w:val="6C3C28D3"/>
    <w:rsid w:val="6C690ACF"/>
    <w:rsid w:val="6C6B6B7C"/>
    <w:rsid w:val="6C923DC3"/>
    <w:rsid w:val="6CCA1977"/>
    <w:rsid w:val="6D7A0BCC"/>
    <w:rsid w:val="6D94779D"/>
    <w:rsid w:val="6DA50A7A"/>
    <w:rsid w:val="6DB45136"/>
    <w:rsid w:val="6DE47862"/>
    <w:rsid w:val="6E256FDA"/>
    <w:rsid w:val="6E317D19"/>
    <w:rsid w:val="6E36284E"/>
    <w:rsid w:val="6E9A729F"/>
    <w:rsid w:val="6EB660D9"/>
    <w:rsid w:val="6EB71566"/>
    <w:rsid w:val="6ED8616F"/>
    <w:rsid w:val="6F0D618C"/>
    <w:rsid w:val="6FAA39C6"/>
    <w:rsid w:val="70432340"/>
    <w:rsid w:val="70505931"/>
    <w:rsid w:val="707519D7"/>
    <w:rsid w:val="70F34EAB"/>
    <w:rsid w:val="70FB6233"/>
    <w:rsid w:val="71025CF9"/>
    <w:rsid w:val="71373627"/>
    <w:rsid w:val="71494914"/>
    <w:rsid w:val="719E04FF"/>
    <w:rsid w:val="71B65087"/>
    <w:rsid w:val="71C92D07"/>
    <w:rsid w:val="71F265E3"/>
    <w:rsid w:val="72AD4FFD"/>
    <w:rsid w:val="72B9171F"/>
    <w:rsid w:val="72D75B58"/>
    <w:rsid w:val="730857D2"/>
    <w:rsid w:val="73886212"/>
    <w:rsid w:val="739B0520"/>
    <w:rsid w:val="73A22BE8"/>
    <w:rsid w:val="73CF36ED"/>
    <w:rsid w:val="742918D0"/>
    <w:rsid w:val="757C74B1"/>
    <w:rsid w:val="75947683"/>
    <w:rsid w:val="75B7389C"/>
    <w:rsid w:val="75DA3048"/>
    <w:rsid w:val="75ED5C28"/>
    <w:rsid w:val="76216CE2"/>
    <w:rsid w:val="76505A71"/>
    <w:rsid w:val="76A90230"/>
    <w:rsid w:val="76B4410A"/>
    <w:rsid w:val="76BD6875"/>
    <w:rsid w:val="76D7565F"/>
    <w:rsid w:val="76EB46DA"/>
    <w:rsid w:val="77244970"/>
    <w:rsid w:val="77726BFC"/>
    <w:rsid w:val="777D3FD9"/>
    <w:rsid w:val="77A26056"/>
    <w:rsid w:val="77D01F38"/>
    <w:rsid w:val="782666CB"/>
    <w:rsid w:val="785B4955"/>
    <w:rsid w:val="786C7ACC"/>
    <w:rsid w:val="787C62E6"/>
    <w:rsid w:val="790906B6"/>
    <w:rsid w:val="79372576"/>
    <w:rsid w:val="795C3536"/>
    <w:rsid w:val="797C00C1"/>
    <w:rsid w:val="797E71C2"/>
    <w:rsid w:val="799A2A29"/>
    <w:rsid w:val="79DC2F10"/>
    <w:rsid w:val="7A6C4D2D"/>
    <w:rsid w:val="7A7F7827"/>
    <w:rsid w:val="7AAA57C1"/>
    <w:rsid w:val="7AAF4B4C"/>
    <w:rsid w:val="7AD043E6"/>
    <w:rsid w:val="7B687150"/>
    <w:rsid w:val="7BB8121C"/>
    <w:rsid w:val="7BD91C00"/>
    <w:rsid w:val="7BDF42BE"/>
    <w:rsid w:val="7C137548"/>
    <w:rsid w:val="7CC563D2"/>
    <w:rsid w:val="7CD41B9F"/>
    <w:rsid w:val="7D0310B7"/>
    <w:rsid w:val="7D1F26E8"/>
    <w:rsid w:val="7D6079C0"/>
    <w:rsid w:val="7E4078F9"/>
    <w:rsid w:val="7E736B4F"/>
    <w:rsid w:val="7E9E3069"/>
    <w:rsid w:val="7EBD23F1"/>
    <w:rsid w:val="7ED21C49"/>
    <w:rsid w:val="7F805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pacing w:line="600" w:lineRule="exact"/>
      <w:ind w:firstLine="880" w:firstLineChars="20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qFormat/>
    <w:uiPriority w:val="0"/>
    <w:pPr>
      <w:keepNext w:val="0"/>
      <w:keepLines w:val="0"/>
      <w:spacing w:beforeLines="0" w:beforeAutospacing="0" w:afterLines="0" w:afterAutospacing="0" w:line="600" w:lineRule="exact"/>
      <w:ind w:firstLine="0" w:firstLineChars="0"/>
      <w:jc w:val="center"/>
      <w:outlineLvl w:val="0"/>
    </w:pPr>
    <w:rPr>
      <w:rFonts w:ascii="Times New Roman" w:hAnsi="Times New Roman" w:eastAsia="方正小标宋_GBK" w:cs="Times New Roman"/>
      <w:kern w:val="44"/>
      <w:sz w:val="44"/>
    </w:rPr>
  </w:style>
  <w:style w:type="paragraph" w:styleId="3">
    <w:name w:val="heading 2"/>
    <w:basedOn w:val="1"/>
    <w:next w:val="1"/>
    <w:unhideWhenUsed/>
    <w:qFormat/>
    <w:uiPriority w:val="0"/>
    <w:pPr>
      <w:keepNext w:val="0"/>
      <w:keepLines w:val="0"/>
      <w:spacing w:beforeLines="0" w:beforeAutospacing="0" w:afterLines="0" w:afterAutospacing="0" w:line="600" w:lineRule="exact"/>
      <w:outlineLvl w:val="1"/>
    </w:pPr>
    <w:rPr>
      <w:rFonts w:ascii="Times New Roman" w:hAnsi="Times New Roman" w:eastAsia="方正黑体_GBK"/>
    </w:rPr>
  </w:style>
  <w:style w:type="paragraph" w:styleId="4">
    <w:name w:val="heading 3"/>
    <w:basedOn w:val="1"/>
    <w:next w:val="1"/>
    <w:unhideWhenUsed/>
    <w:qFormat/>
    <w:uiPriority w:val="0"/>
    <w:pPr>
      <w:keepNext w:val="0"/>
      <w:keepLines w:val="0"/>
      <w:spacing w:beforeLines="0" w:beforeAutospacing="0" w:afterLines="0" w:afterAutospacing="0" w:line="600" w:lineRule="exact"/>
      <w:outlineLvl w:val="2"/>
    </w:pPr>
    <w:rPr>
      <w:rFonts w:ascii="Times New Roman" w:hAnsi="Times New Roman" w:eastAsia="方正楷体_GBK"/>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Balloon Text"/>
    <w:basedOn w:val="1"/>
    <w:semiHidden/>
    <w:uiPriority w:val="0"/>
    <w:pPr>
      <w:overflowPunct/>
      <w:spacing w:line="240" w:lineRule="auto"/>
      <w:ind w:firstLine="0" w:firstLineChars="0"/>
    </w:pPr>
    <w:rPr>
      <w:rFonts w:ascii="Calibri" w:hAnsi="Calibri" w:eastAsia="宋体" w:cs="Times New Roman"/>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巴南区经信委</Company>
  <Pages>1</Pages>
  <Words>0</Words>
  <Characters>0</Characters>
  <Lines>0</Lines>
  <Paragraphs>0</Paragraphs>
  <TotalTime>22</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2022-10-14T02:23:00Z</dcterms:created>
  <dc:creator>雨落无痕</dc:creator>
  <cp:lastModifiedBy>经信委办公室</cp:lastModifiedBy>
  <cp:lastPrinted>2022-10-14T03:20:00Z</cp:lastPrinted>
  <dcterms:modified xsi:type="dcterms:W3CDTF">2022-10-18T07:00:32Z</dcterms:modified>
  <dc:title>重庆市巴南区经济和信息化委员会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